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A71E0" w:rsidRPr="00DA31C8">
        <w:trPr>
          <w:trHeight w:hRule="exact" w:val="166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5543" w:type="dxa"/>
            <w:gridSpan w:val="4"/>
            <w:shd w:val="clear" w:color="000000" w:fill="FFFFFF"/>
            <w:tcMar>
              <w:left w:w="34" w:type="dxa"/>
              <w:right w:w="34" w:type="dxa"/>
            </w:tcMar>
          </w:tcPr>
          <w:p w:rsidR="000A71E0" w:rsidRPr="00DA31C8" w:rsidRDefault="00DA31C8">
            <w:pPr>
              <w:spacing w:after="0" w:line="240" w:lineRule="auto"/>
              <w:jc w:val="both"/>
              <w:rPr>
                <w:lang w:val="ru-RU"/>
              </w:rPr>
            </w:pPr>
            <w:r w:rsidRPr="00DA31C8">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0A71E0">
        <w:trPr>
          <w:trHeight w:hRule="exact" w:val="585"/>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A71E0" w:rsidRPr="00DA31C8">
        <w:trPr>
          <w:trHeight w:hRule="exact" w:val="314"/>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Кафедра "Педагогики, психологии и социальной работы"</w:t>
            </w:r>
          </w:p>
        </w:tc>
      </w:tr>
      <w:tr w:rsidR="000A71E0" w:rsidRPr="00DA31C8">
        <w:trPr>
          <w:trHeight w:hRule="exact" w:val="211"/>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993" w:type="dxa"/>
          </w:tcPr>
          <w:p w:rsidR="000A71E0" w:rsidRPr="00DA31C8" w:rsidRDefault="000A71E0">
            <w:pPr>
              <w:rPr>
                <w:lang w:val="ru-RU"/>
              </w:rPr>
            </w:pPr>
          </w:p>
        </w:tc>
        <w:tc>
          <w:tcPr>
            <w:tcW w:w="2836" w:type="dxa"/>
          </w:tcPr>
          <w:p w:rsidR="000A71E0" w:rsidRPr="00DA31C8" w:rsidRDefault="000A71E0">
            <w:pPr>
              <w:rPr>
                <w:lang w:val="ru-RU"/>
              </w:rPr>
            </w:pP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УТВЕРЖДАЮ</w:t>
            </w:r>
          </w:p>
        </w:tc>
      </w:tr>
      <w:tr w:rsidR="000A71E0" w:rsidRPr="00DA31C8">
        <w:trPr>
          <w:trHeight w:hRule="exact" w:val="972"/>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3842" w:type="dxa"/>
            <w:gridSpan w:val="2"/>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Ректор, д.фил.н., профессор</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______________А.Э. Еремеев</w:t>
            </w:r>
          </w:p>
        </w:tc>
      </w:tr>
      <w:tr w:rsidR="000A71E0">
        <w:trPr>
          <w:trHeight w:hRule="exact" w:val="277"/>
        </w:trPr>
        <w:tc>
          <w:tcPr>
            <w:tcW w:w="426" w:type="dxa"/>
          </w:tcPr>
          <w:p w:rsidR="000A71E0" w:rsidRPr="00DA31C8" w:rsidRDefault="000A71E0">
            <w:pPr>
              <w:rPr>
                <w:lang w:val="ru-RU"/>
              </w:rPr>
            </w:pPr>
          </w:p>
        </w:tc>
        <w:tc>
          <w:tcPr>
            <w:tcW w:w="710" w:type="dxa"/>
          </w:tcPr>
          <w:p w:rsidR="000A71E0" w:rsidRPr="00DA31C8" w:rsidRDefault="000A71E0">
            <w:pPr>
              <w:rPr>
                <w:lang w:val="ru-RU"/>
              </w:rPr>
            </w:pPr>
          </w:p>
        </w:tc>
        <w:tc>
          <w:tcPr>
            <w:tcW w:w="1419" w:type="dxa"/>
          </w:tcPr>
          <w:p w:rsidR="000A71E0" w:rsidRPr="00DA31C8" w:rsidRDefault="000A71E0">
            <w:pPr>
              <w:rPr>
                <w:lang w:val="ru-RU"/>
              </w:rPr>
            </w:pPr>
          </w:p>
        </w:tc>
        <w:tc>
          <w:tcPr>
            <w:tcW w:w="1419" w:type="dxa"/>
          </w:tcPr>
          <w:p w:rsidR="000A71E0" w:rsidRPr="00DA31C8" w:rsidRDefault="000A71E0">
            <w:pPr>
              <w:rPr>
                <w:lang w:val="ru-RU"/>
              </w:rPr>
            </w:pPr>
          </w:p>
        </w:tc>
        <w:tc>
          <w:tcPr>
            <w:tcW w:w="710" w:type="dxa"/>
          </w:tcPr>
          <w:p w:rsidR="000A71E0" w:rsidRPr="00DA31C8" w:rsidRDefault="000A71E0">
            <w:pPr>
              <w:rPr>
                <w:lang w:val="ru-RU"/>
              </w:rPr>
            </w:pPr>
          </w:p>
        </w:tc>
        <w:tc>
          <w:tcPr>
            <w:tcW w:w="426" w:type="dxa"/>
          </w:tcPr>
          <w:p w:rsidR="000A71E0" w:rsidRPr="00DA31C8" w:rsidRDefault="000A71E0">
            <w:pPr>
              <w:rPr>
                <w:lang w:val="ru-RU"/>
              </w:rPr>
            </w:pPr>
          </w:p>
        </w:tc>
        <w:tc>
          <w:tcPr>
            <w:tcW w:w="1277" w:type="dxa"/>
          </w:tcPr>
          <w:p w:rsidR="000A71E0" w:rsidRPr="00DA31C8" w:rsidRDefault="000A71E0">
            <w:pPr>
              <w:rPr>
                <w:lang w:val="ru-RU"/>
              </w:rPr>
            </w:pPr>
          </w:p>
        </w:tc>
        <w:tc>
          <w:tcPr>
            <w:tcW w:w="3842" w:type="dxa"/>
            <w:gridSpan w:val="2"/>
            <w:shd w:val="clear" w:color="000000" w:fill="FFFFFF"/>
            <w:tcMar>
              <w:left w:w="34" w:type="dxa"/>
              <w:right w:w="34" w:type="dxa"/>
            </w:tcMar>
          </w:tcPr>
          <w:p w:rsidR="000A71E0" w:rsidRDefault="00DA31C8">
            <w:pPr>
              <w:spacing w:after="0" w:line="240" w:lineRule="auto"/>
              <w:jc w:val="right"/>
              <w:rPr>
                <w:sz w:val="24"/>
                <w:szCs w:val="24"/>
              </w:rPr>
            </w:pPr>
            <w:r>
              <w:rPr>
                <w:rFonts w:ascii="Times New Roman" w:hAnsi="Times New Roman" w:cs="Times New Roman"/>
                <w:color w:val="000000"/>
                <w:sz w:val="24"/>
                <w:szCs w:val="24"/>
              </w:rPr>
              <w:t>30.08.2021 г.</w:t>
            </w:r>
          </w:p>
        </w:tc>
      </w:tr>
      <w:tr w:rsidR="000A71E0">
        <w:trPr>
          <w:trHeight w:hRule="exact" w:val="27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416"/>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A71E0" w:rsidRPr="00DA31C8">
        <w:trPr>
          <w:trHeight w:hRule="exact" w:val="1135"/>
        </w:trPr>
        <w:tc>
          <w:tcPr>
            <w:tcW w:w="426" w:type="dxa"/>
          </w:tcPr>
          <w:p w:rsidR="000A71E0" w:rsidRDefault="000A71E0"/>
        </w:tc>
        <w:tc>
          <w:tcPr>
            <w:tcW w:w="710" w:type="dxa"/>
          </w:tcPr>
          <w:p w:rsidR="000A71E0" w:rsidRDefault="000A71E0"/>
        </w:tc>
        <w:tc>
          <w:tcPr>
            <w:tcW w:w="1419" w:type="dxa"/>
          </w:tcPr>
          <w:p w:rsidR="000A71E0" w:rsidRDefault="000A71E0"/>
        </w:tc>
        <w:tc>
          <w:tcPr>
            <w:tcW w:w="4834" w:type="dxa"/>
            <w:gridSpan w:val="5"/>
            <w:shd w:val="clear" w:color="000000" w:fill="FFFFFF"/>
            <w:tcMar>
              <w:left w:w="34" w:type="dxa"/>
              <w:right w:w="34" w:type="dxa"/>
            </w:tcMar>
          </w:tcPr>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Методика преподавания русского языка</w:t>
            </w:r>
          </w:p>
          <w:p w:rsidR="000A71E0" w:rsidRPr="00DA31C8" w:rsidRDefault="00DA31C8">
            <w:pPr>
              <w:spacing w:after="0" w:line="240" w:lineRule="auto"/>
              <w:jc w:val="center"/>
              <w:rPr>
                <w:sz w:val="32"/>
                <w:szCs w:val="32"/>
                <w:lang w:val="ru-RU"/>
              </w:rPr>
            </w:pPr>
            <w:r w:rsidRPr="00DA31C8">
              <w:rPr>
                <w:rFonts w:ascii="Times New Roman" w:hAnsi="Times New Roman" w:cs="Times New Roman"/>
                <w:color w:val="000000"/>
                <w:sz w:val="32"/>
                <w:szCs w:val="32"/>
                <w:lang w:val="ru-RU"/>
              </w:rPr>
              <w:t>К.М.06.01.04</w:t>
            </w:r>
          </w:p>
        </w:tc>
        <w:tc>
          <w:tcPr>
            <w:tcW w:w="2836" w:type="dxa"/>
          </w:tcPr>
          <w:p w:rsidR="000A71E0" w:rsidRPr="00DA31C8" w:rsidRDefault="000A71E0">
            <w:pPr>
              <w:rPr>
                <w:lang w:val="ru-RU"/>
              </w:rPr>
            </w:pPr>
          </w:p>
        </w:tc>
      </w:tr>
      <w:tr w:rsidR="000A71E0">
        <w:trPr>
          <w:trHeight w:hRule="exact" w:val="277"/>
        </w:trPr>
        <w:tc>
          <w:tcPr>
            <w:tcW w:w="10221"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A71E0" w:rsidRPr="00DA31C8">
        <w:trPr>
          <w:trHeight w:hRule="exact" w:val="1396"/>
        </w:trPr>
        <w:tc>
          <w:tcPr>
            <w:tcW w:w="426" w:type="dxa"/>
          </w:tcPr>
          <w:p w:rsidR="000A71E0" w:rsidRDefault="000A71E0"/>
        </w:tc>
        <w:tc>
          <w:tcPr>
            <w:tcW w:w="9795" w:type="dxa"/>
            <w:gridSpan w:val="8"/>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A71E0" w:rsidRPr="00DA31C8">
        <w:trPr>
          <w:trHeight w:hRule="exact" w:val="833"/>
        </w:trPr>
        <w:tc>
          <w:tcPr>
            <w:tcW w:w="10221" w:type="dxa"/>
            <w:gridSpan w:val="9"/>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0A71E0">
        <w:trPr>
          <w:trHeight w:hRule="exact" w:val="277"/>
        </w:trPr>
        <w:tc>
          <w:tcPr>
            <w:tcW w:w="3984" w:type="dxa"/>
            <w:gridSpan w:val="4"/>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155"/>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ОБРАЗОВАНИЕ И НАУКА</w:t>
            </w:r>
          </w:p>
        </w:tc>
      </w:tr>
      <w:tr w:rsidR="000A71E0" w:rsidRPr="00E13E7D">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A71E0" w:rsidRPr="00E13E7D">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0A71E0" w:rsidRPr="00DA31C8" w:rsidRDefault="000A71E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0A71E0">
            <w:pPr>
              <w:rPr>
                <w:lang w:val="ru-RU"/>
              </w:rPr>
            </w:pPr>
          </w:p>
        </w:tc>
      </w:tr>
      <w:tr w:rsidR="000A71E0" w:rsidRPr="00E13E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ПЕДАГОГ ДОПОЛНИТЕЛЬНОГО ОБРАЗОВАНИЯ ДЕТЕЙ И ВЗРОСЛЫХ</w:t>
            </w:r>
          </w:p>
        </w:tc>
      </w:tr>
      <w:tr w:rsidR="000A71E0">
        <w:trPr>
          <w:trHeight w:hRule="exact" w:val="402"/>
        </w:trPr>
        <w:tc>
          <w:tcPr>
            <w:tcW w:w="5118" w:type="dxa"/>
            <w:gridSpan w:val="6"/>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0A71E0">
        <w:trPr>
          <w:trHeight w:hRule="exact" w:val="307"/>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5118" w:type="dxa"/>
            <w:gridSpan w:val="3"/>
            <w:vMerge/>
            <w:shd w:val="clear" w:color="000000" w:fill="FFFFFF"/>
            <w:tcMar>
              <w:left w:w="34" w:type="dxa"/>
              <w:right w:w="34" w:type="dxa"/>
            </w:tcMar>
          </w:tcPr>
          <w:p w:rsidR="000A71E0" w:rsidRDefault="000A71E0"/>
        </w:tc>
      </w:tr>
      <w:tr w:rsidR="000A71E0">
        <w:trPr>
          <w:trHeight w:hRule="exact" w:val="2056"/>
        </w:trPr>
        <w:tc>
          <w:tcPr>
            <w:tcW w:w="426" w:type="dxa"/>
          </w:tcPr>
          <w:p w:rsidR="000A71E0" w:rsidRDefault="000A71E0"/>
        </w:tc>
        <w:tc>
          <w:tcPr>
            <w:tcW w:w="710" w:type="dxa"/>
          </w:tcPr>
          <w:p w:rsidR="000A71E0" w:rsidRDefault="000A71E0"/>
        </w:tc>
        <w:tc>
          <w:tcPr>
            <w:tcW w:w="1419" w:type="dxa"/>
          </w:tcPr>
          <w:p w:rsidR="000A71E0" w:rsidRDefault="000A71E0"/>
        </w:tc>
        <w:tc>
          <w:tcPr>
            <w:tcW w:w="1419" w:type="dxa"/>
          </w:tcPr>
          <w:p w:rsidR="000A71E0" w:rsidRDefault="000A71E0"/>
        </w:tc>
        <w:tc>
          <w:tcPr>
            <w:tcW w:w="710" w:type="dxa"/>
          </w:tcPr>
          <w:p w:rsidR="000A71E0" w:rsidRDefault="000A71E0"/>
        </w:tc>
        <w:tc>
          <w:tcPr>
            <w:tcW w:w="426" w:type="dxa"/>
          </w:tcPr>
          <w:p w:rsidR="000A71E0" w:rsidRDefault="000A71E0"/>
        </w:tc>
        <w:tc>
          <w:tcPr>
            <w:tcW w:w="1277" w:type="dxa"/>
          </w:tcPr>
          <w:p w:rsidR="000A71E0" w:rsidRDefault="000A71E0"/>
        </w:tc>
        <w:tc>
          <w:tcPr>
            <w:tcW w:w="993" w:type="dxa"/>
          </w:tcPr>
          <w:p w:rsidR="000A71E0" w:rsidRDefault="000A71E0"/>
        </w:tc>
        <w:tc>
          <w:tcPr>
            <w:tcW w:w="2836" w:type="dxa"/>
          </w:tcPr>
          <w:p w:rsidR="000A71E0" w:rsidRDefault="000A71E0"/>
        </w:tc>
      </w:tr>
      <w:tr w:rsidR="000A71E0">
        <w:trPr>
          <w:trHeight w:hRule="exact" w:val="277"/>
        </w:trPr>
        <w:tc>
          <w:tcPr>
            <w:tcW w:w="10079" w:type="dxa"/>
            <w:gridSpan w:val="9"/>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A71E0">
        <w:trPr>
          <w:trHeight w:hRule="exact" w:val="1805"/>
        </w:trPr>
        <w:tc>
          <w:tcPr>
            <w:tcW w:w="10079" w:type="dxa"/>
            <w:gridSpan w:val="9"/>
            <w:shd w:val="clear" w:color="000000" w:fill="FFFFFF"/>
            <w:tcMar>
              <w:left w:w="34" w:type="dxa"/>
              <w:right w:w="34" w:type="dxa"/>
            </w:tcMar>
          </w:tcPr>
          <w:p w:rsidR="000A71E0" w:rsidRPr="00DA31C8" w:rsidRDefault="00E13E7D">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DA31C8" w:rsidRPr="00DA31C8">
              <w:rPr>
                <w:rFonts w:ascii="Times New Roman" w:hAnsi="Times New Roman" w:cs="Times New Roman"/>
                <w:color w:val="000000"/>
                <w:sz w:val="24"/>
                <w:szCs w:val="24"/>
                <w:lang w:val="ru-RU"/>
              </w:rPr>
              <w:t xml:space="preserve"> года набора</w:t>
            </w:r>
          </w:p>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2021-2022 учебный год</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color w:val="000000"/>
                <w:sz w:val="24"/>
                <w:szCs w:val="24"/>
              </w:rPr>
              <w:t>Омск, 2021</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A71E0">
        <w:trPr>
          <w:trHeight w:hRule="exact" w:val="2222"/>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Составитель:</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к.п</w:t>
            </w:r>
            <w:r>
              <w:rPr>
                <w:rFonts w:ascii="Times New Roman" w:hAnsi="Times New Roman" w:cs="Times New Roman"/>
                <w:color w:val="000000"/>
                <w:sz w:val="24"/>
                <w:szCs w:val="24"/>
                <w:lang w:val="ru-RU"/>
              </w:rPr>
              <w:t xml:space="preserve">ед.н., доцент </w:t>
            </w:r>
            <w:r w:rsidRPr="00DA31C8">
              <w:rPr>
                <w:rFonts w:ascii="Times New Roman" w:hAnsi="Times New Roman" w:cs="Times New Roman"/>
                <w:color w:val="000000"/>
                <w:sz w:val="24"/>
                <w:szCs w:val="24"/>
                <w:lang w:val="ru-RU"/>
              </w:rPr>
              <w:t>Котлярова Т.С.</w:t>
            </w:r>
          </w:p>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A71E0" w:rsidRDefault="00DA31C8">
            <w:pPr>
              <w:spacing w:after="0" w:line="240" w:lineRule="auto"/>
              <w:rPr>
                <w:sz w:val="24"/>
                <w:szCs w:val="24"/>
              </w:rPr>
            </w:pPr>
            <w:r>
              <w:rPr>
                <w:rFonts w:ascii="Times New Roman" w:hAnsi="Times New Roman" w:cs="Times New Roman"/>
                <w:color w:val="000000"/>
                <w:sz w:val="24"/>
                <w:szCs w:val="24"/>
              </w:rPr>
              <w:t>Протокол от 30.08.2021 г.  №1</w:t>
            </w:r>
          </w:p>
        </w:tc>
      </w:tr>
      <w:tr w:rsidR="000A71E0" w:rsidRPr="00E13E7D">
        <w:trPr>
          <w:trHeight w:hRule="exact" w:val="277"/>
        </w:trPr>
        <w:tc>
          <w:tcPr>
            <w:tcW w:w="10788"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DA31C8">
              <w:rPr>
                <w:rFonts w:ascii="Times New Roman" w:hAnsi="Times New Roman" w:cs="Times New Roman"/>
                <w:color w:val="000000"/>
                <w:sz w:val="24"/>
                <w:szCs w:val="24"/>
                <w:lang w:val="ru-RU"/>
              </w:rPr>
              <w:t>Лопанова Е.В.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A71E0">
        <w:trPr>
          <w:trHeight w:hRule="exact" w:val="555"/>
        </w:trPr>
        <w:tc>
          <w:tcPr>
            <w:tcW w:w="9640" w:type="dxa"/>
          </w:tcPr>
          <w:p w:rsidR="000A71E0" w:rsidRDefault="000A71E0"/>
        </w:tc>
      </w:tr>
      <w:tr w:rsidR="000A71E0">
        <w:trPr>
          <w:trHeight w:hRule="exact" w:val="875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Наименование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Методические указания для обучающихся по освоению дисциплины</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A71E0" w:rsidRDefault="00DA31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rsidRPr="00E13E7D">
        <w:trPr>
          <w:trHeight w:hRule="exact" w:val="27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A71E0" w:rsidRPr="00E13E7D">
        <w:trPr>
          <w:trHeight w:hRule="exact" w:val="15113"/>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преподавания русского языка» в течение 2021/2022 учебного года: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0A71E0" w:rsidRPr="00E13E7D">
        <w:trPr>
          <w:trHeight w:hRule="exact" w:val="153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 Наименование дисциплины: К.М.06.01.04 «Методика преподавания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A71E0" w:rsidRPr="00E13E7D">
        <w:trPr>
          <w:trHeight w:hRule="exact" w:val="366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DA31C8">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Процесс изучения дисциплины «Методика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A71E0" w:rsidRPr="00E13E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ПК-1</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ПК-1.3 знать основные модели речевого поведения</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ПК-1.10 владеть  приемами осуществления эффективного речевого воздействия в педагогическом общении</w:t>
            </w:r>
          </w:p>
        </w:tc>
      </w:tr>
      <w:tr w:rsidR="000A71E0" w:rsidRPr="00E13E7D">
        <w:trPr>
          <w:trHeight w:hRule="exact" w:val="277"/>
        </w:trPr>
        <w:tc>
          <w:tcPr>
            <w:tcW w:w="9640" w:type="dxa"/>
          </w:tcPr>
          <w:p w:rsidR="000A71E0" w:rsidRPr="00DA31C8" w:rsidRDefault="000A71E0">
            <w:pPr>
              <w:rPr>
                <w:lang w:val="ru-RU"/>
              </w:rPr>
            </w:pPr>
          </w:p>
        </w:tc>
      </w:tr>
      <w:tr w:rsidR="000A71E0" w:rsidRPr="00E13E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ПК-3</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ПК-3.5 уметь моделировать педагогические ситуации</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ПК-3.6 уметь проектировать педагогическое взаимодействие</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ПК-3.8 владеть навыками анализа форм активного психолого-педагогического взаимодействия</w:t>
            </w:r>
          </w:p>
        </w:tc>
      </w:tr>
      <w:tr w:rsidR="000A71E0" w:rsidRPr="00E13E7D">
        <w:trPr>
          <w:trHeight w:hRule="exact" w:val="277"/>
        </w:trPr>
        <w:tc>
          <w:tcPr>
            <w:tcW w:w="9640" w:type="dxa"/>
          </w:tcPr>
          <w:p w:rsidR="000A71E0" w:rsidRPr="00DA31C8" w:rsidRDefault="000A71E0">
            <w:pPr>
              <w:rPr>
                <w:lang w:val="ru-RU"/>
              </w:rPr>
            </w:pPr>
          </w:p>
        </w:tc>
      </w:tr>
      <w:tr w:rsidR="000A71E0" w:rsidRPr="00E13E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ПК-4</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E13E7D">
        <w:trPr>
          <w:trHeight w:hRule="exact" w:val="30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 знать законы развития личности и проявления личностных свойств,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психологические законы периодизации и кризисов развития</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0A71E0" w:rsidRPr="00E13E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ПК-4.18 владеть  навыками управления командой</w:t>
            </w:r>
          </w:p>
        </w:tc>
      </w:tr>
      <w:tr w:rsidR="000A71E0" w:rsidRPr="00E13E7D">
        <w:trPr>
          <w:trHeight w:hRule="exact" w:val="277"/>
        </w:trPr>
        <w:tc>
          <w:tcPr>
            <w:tcW w:w="9640" w:type="dxa"/>
          </w:tcPr>
          <w:p w:rsidR="000A71E0" w:rsidRPr="00DA31C8" w:rsidRDefault="000A71E0">
            <w:pPr>
              <w:rPr>
                <w:lang w:val="ru-RU"/>
              </w:rPr>
            </w:pP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Код компетенции: ПК-8</w:t>
            </w: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A71E0" w:rsidRPr="00E13E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0A71E0" w:rsidRPr="00E13E7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0A71E0" w:rsidRPr="00E13E7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0A71E0" w:rsidRPr="00E13E7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0A71E0" w:rsidRPr="00E13E7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ПК-8.11 владеть современными методиками в различных предметных областях начальной школы</w:t>
            </w:r>
          </w:p>
        </w:tc>
      </w:tr>
      <w:tr w:rsidR="000A71E0" w:rsidRPr="00E13E7D">
        <w:trPr>
          <w:trHeight w:hRule="exact" w:val="416"/>
        </w:trPr>
        <w:tc>
          <w:tcPr>
            <w:tcW w:w="9640" w:type="dxa"/>
          </w:tcPr>
          <w:p w:rsidR="000A71E0" w:rsidRPr="00DA31C8" w:rsidRDefault="000A71E0">
            <w:pPr>
              <w:rPr>
                <w:lang w:val="ru-RU"/>
              </w:rPr>
            </w:pPr>
          </w:p>
        </w:tc>
      </w:tr>
      <w:tr w:rsidR="000A71E0" w:rsidRPr="00E13E7D">
        <w:trPr>
          <w:trHeight w:hRule="exact" w:val="30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A71E0" w:rsidRPr="00E13E7D">
        <w:trPr>
          <w:trHeight w:hRule="exact" w:val="2178"/>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Дисциплина К.М.06.01.04 «Методика преподавания русского языка»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0A71E0" w:rsidRPr="00E13E7D">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Коды</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форми-</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руемых</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компе-</w:t>
            </w:r>
          </w:p>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тенций</w:t>
            </w:r>
          </w:p>
        </w:tc>
      </w:tr>
      <w:tr w:rsidR="000A71E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0A71E0"/>
        </w:tc>
      </w:tr>
      <w:tr w:rsidR="000A71E0" w:rsidRPr="00E13E7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0A71E0">
            <w:pPr>
              <w:rPr>
                <w:lang w:val="ru-RU"/>
              </w:rPr>
            </w:pPr>
          </w:p>
        </w:tc>
      </w:tr>
      <w:tr w:rsidR="000A71E0">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Педагогика и психология начального образования</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Применение активных методов обучения на уроках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Речевые практики</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Современный русский язык</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Проектирование образовательных программ в начальной школе</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0A71E0" w:rsidRPr="00DA31C8" w:rsidRDefault="00DA31C8">
            <w:pPr>
              <w:spacing w:after="0" w:line="240" w:lineRule="auto"/>
              <w:jc w:val="center"/>
              <w:rPr>
                <w:lang w:val="ru-RU"/>
              </w:rPr>
            </w:pPr>
            <w:r w:rsidRPr="00DA31C8">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ПК-1, ПК-3, ПК-4, ПК-8</w:t>
            </w:r>
          </w:p>
        </w:tc>
      </w:tr>
      <w:tr w:rsidR="000A71E0" w:rsidRPr="00E13E7D">
        <w:trPr>
          <w:trHeight w:hRule="exact" w:val="1264"/>
        </w:trPr>
        <w:tc>
          <w:tcPr>
            <w:tcW w:w="9654" w:type="dxa"/>
            <w:gridSpan w:val="6"/>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A71E0">
        <w:trPr>
          <w:trHeight w:hRule="exact" w:val="723"/>
        </w:trPr>
        <w:tc>
          <w:tcPr>
            <w:tcW w:w="9654" w:type="dxa"/>
            <w:gridSpan w:val="6"/>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0A71E0" w:rsidRDefault="00DA31C8">
            <w:pPr>
              <w:spacing w:after="0" w:line="240" w:lineRule="auto"/>
              <w:jc w:val="center"/>
              <w:rPr>
                <w:sz w:val="24"/>
                <w:szCs w:val="24"/>
              </w:rPr>
            </w:pPr>
            <w:r>
              <w:rPr>
                <w:rFonts w:ascii="Times New Roman" w:hAnsi="Times New Roman" w:cs="Times New Roman"/>
                <w:color w:val="000000"/>
                <w:sz w:val="24"/>
                <w:szCs w:val="24"/>
              </w:rPr>
              <w:t>Из них:</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124</w:t>
            </w:r>
          </w:p>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экзамены 6</w:t>
            </w:r>
          </w:p>
          <w:p w:rsidR="000A71E0" w:rsidRDefault="00DA31C8">
            <w:pPr>
              <w:spacing w:after="0" w:line="240" w:lineRule="auto"/>
              <w:jc w:val="center"/>
              <w:rPr>
                <w:sz w:val="24"/>
                <w:szCs w:val="24"/>
              </w:rPr>
            </w:pPr>
            <w:r>
              <w:rPr>
                <w:rFonts w:ascii="Times New Roman" w:hAnsi="Times New Roman" w:cs="Times New Roman"/>
                <w:color w:val="000000"/>
                <w:sz w:val="24"/>
                <w:szCs w:val="24"/>
              </w:rPr>
              <w:t>зачеты 5</w:t>
            </w:r>
          </w:p>
        </w:tc>
      </w:tr>
      <w:tr w:rsidR="000A71E0">
        <w:trPr>
          <w:trHeight w:hRule="exact" w:val="277"/>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1666"/>
        </w:trPr>
        <w:tc>
          <w:tcPr>
            <w:tcW w:w="9654" w:type="dxa"/>
            <w:gridSpan w:val="6"/>
            <w:shd w:val="clear" w:color="000000" w:fill="FFFFFF"/>
            <w:tcMar>
              <w:left w:w="34" w:type="dxa"/>
              <w:right w:w="34" w:type="dxa"/>
            </w:tcMar>
          </w:tcPr>
          <w:p w:rsidR="000A71E0" w:rsidRPr="00DA31C8" w:rsidRDefault="000A71E0">
            <w:pPr>
              <w:spacing w:after="0" w:line="240" w:lineRule="auto"/>
              <w:jc w:val="center"/>
              <w:rPr>
                <w:sz w:val="24"/>
                <w:szCs w:val="24"/>
                <w:lang w:val="ru-RU"/>
              </w:rPr>
            </w:pPr>
          </w:p>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A71E0" w:rsidRPr="00DA31C8" w:rsidRDefault="000A71E0">
            <w:pPr>
              <w:spacing w:after="0" w:line="240" w:lineRule="auto"/>
              <w:jc w:val="center"/>
              <w:rPr>
                <w:sz w:val="24"/>
                <w:szCs w:val="24"/>
                <w:lang w:val="ru-RU"/>
              </w:rPr>
            </w:pPr>
          </w:p>
          <w:p w:rsidR="000A71E0" w:rsidRDefault="00DA31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A71E0">
        <w:trPr>
          <w:trHeight w:hRule="exact" w:val="416"/>
        </w:trPr>
        <w:tc>
          <w:tcPr>
            <w:tcW w:w="3970" w:type="dxa"/>
          </w:tcPr>
          <w:p w:rsidR="000A71E0" w:rsidRDefault="000A71E0"/>
        </w:tc>
        <w:tc>
          <w:tcPr>
            <w:tcW w:w="1702" w:type="dxa"/>
          </w:tcPr>
          <w:p w:rsidR="000A71E0" w:rsidRDefault="000A71E0"/>
        </w:tc>
        <w:tc>
          <w:tcPr>
            <w:tcW w:w="1702" w:type="dxa"/>
          </w:tcPr>
          <w:p w:rsidR="000A71E0" w:rsidRDefault="000A71E0"/>
        </w:tc>
        <w:tc>
          <w:tcPr>
            <w:tcW w:w="426" w:type="dxa"/>
          </w:tcPr>
          <w:p w:rsidR="000A71E0" w:rsidRDefault="000A71E0"/>
        </w:tc>
        <w:tc>
          <w:tcPr>
            <w:tcW w:w="852" w:type="dxa"/>
          </w:tcPr>
          <w:p w:rsidR="000A71E0" w:rsidRDefault="000A71E0"/>
        </w:tc>
        <w:tc>
          <w:tcPr>
            <w:tcW w:w="993" w:type="dxa"/>
          </w:tcPr>
          <w:p w:rsidR="000A71E0" w:rsidRDefault="000A71E0"/>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A71E0" w:rsidRDefault="00DA31C8">
            <w:pPr>
              <w:spacing w:after="0" w:line="240" w:lineRule="auto"/>
              <w:jc w:val="center"/>
              <w:rPr>
                <w:sz w:val="24"/>
                <w:szCs w:val="24"/>
              </w:rPr>
            </w:pPr>
            <w:r>
              <w:rPr>
                <w:rFonts w:ascii="Times New Roman" w:hAnsi="Times New Roman" w:cs="Times New Roman"/>
                <w:color w:val="000000"/>
                <w:sz w:val="24"/>
                <w:szCs w:val="24"/>
              </w:rPr>
              <w:t>Часов</w:t>
            </w:r>
          </w:p>
        </w:tc>
      </w:tr>
      <w:tr w:rsidR="000A71E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Совершенствование устной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Совершеноствоание произносительной культуры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Работа над словом как лексической единицей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Обучение младших школьников речевому этикету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Развитие синтаксического строя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Работа в области культуры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8. Обучение младших школьников воспроизведению текста и созданию собственных высказываний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9. Анализ уроков по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Русский язык - национальный язык русского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2.  Речь и ее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Овладение языком как средством общения и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Организация обучения младших школьников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Общие подходы к развитию речи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Уроки развития речи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Содержание и технологии языкового образования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A71E0" w:rsidRDefault="000A71E0"/>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Методы изучения русского языка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Методика изучения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6. Методика лексики и семантики. </w:t>
            </w:r>
            <w:r>
              <w:rPr>
                <w:rFonts w:ascii="Times New Roman" w:hAnsi="Times New Roman" w:cs="Times New Roman"/>
                <w:color w:val="000000"/>
                <w:sz w:val="24"/>
                <w:szCs w:val="24"/>
              </w:rPr>
              <w:t>Методика морфемики и словообразования.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7. Методика изучения грамматики. Имя существительное.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8. Имя прилагательное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0</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9. Глагол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10. Изучение разных тем курса морфологии.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11. Изучение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12. Современные средства оценки достижений учащихся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13.Уроки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14. Специфика содержания и организации речевой работы с детьми, оказавшимися в экстремальных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Изучение фонетики и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Тема 2. Изучение словообразовательных и грамматических понятий: изучение морфем.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Изучение словообразовательных и грамматических понятий: изучение частей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Тема 4. Типы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Орфографический режим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6. Анализ программ и учебников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4</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70</w:t>
            </w:r>
          </w:p>
        </w:tc>
      </w:tr>
      <w:tr w:rsidR="000A71E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1. Технологии формирования первоначальных навыков чтения и письма.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color w:val="000000"/>
                <w:sz w:val="24"/>
                <w:szCs w:val="24"/>
              </w:rPr>
              <w:t>Формирование орфографических действий и навыков правописания.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3. Круглый стол "Особенности работы с одаренными детьми на уроках русского языка и литературного чтения"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4. Уроки русского языка по разным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8</w:t>
            </w:r>
          </w:p>
        </w:tc>
      </w:tr>
      <w:tr w:rsidR="000A71E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36</w:t>
            </w:r>
          </w:p>
        </w:tc>
      </w:tr>
      <w:tr w:rsidR="000A71E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w:t>
            </w:r>
          </w:p>
        </w:tc>
      </w:tr>
      <w:tr w:rsidR="000A71E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0A71E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color w:val="000000"/>
                <w:sz w:val="24"/>
                <w:szCs w:val="24"/>
              </w:rPr>
              <w:t>288</w:t>
            </w:r>
          </w:p>
        </w:tc>
      </w:tr>
      <w:tr w:rsidR="000A71E0" w:rsidRPr="00DA31C8">
        <w:trPr>
          <w:trHeight w:hRule="exact" w:val="8109"/>
        </w:trPr>
        <w:tc>
          <w:tcPr>
            <w:tcW w:w="9654" w:type="dxa"/>
            <w:gridSpan w:val="4"/>
            <w:shd w:val="clear" w:color="000000" w:fill="FFFFFF"/>
            <w:tcMar>
              <w:left w:w="34" w:type="dxa"/>
              <w:right w:w="34" w:type="dxa"/>
            </w:tcMar>
          </w:tcPr>
          <w:p w:rsidR="000A71E0" w:rsidRPr="00DA31C8" w:rsidRDefault="000A71E0">
            <w:pPr>
              <w:spacing w:after="0" w:line="240" w:lineRule="auto"/>
              <w:jc w:val="both"/>
              <w:rPr>
                <w:sz w:val="20"/>
                <w:szCs w:val="20"/>
                <w:lang w:val="ru-RU"/>
              </w:rPr>
            </w:pP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Примечания: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A31C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9931"/>
        </w:trPr>
        <w:tc>
          <w:tcPr>
            <w:tcW w:w="9654" w:type="dxa"/>
            <w:shd w:val="clear" w:color="000000" w:fill="FFFFFF"/>
            <w:tcMar>
              <w:left w:w="34" w:type="dxa"/>
              <w:right w:w="34" w:type="dxa"/>
            </w:tcMar>
          </w:tcPr>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A71E0" w:rsidRPr="00DA31C8" w:rsidRDefault="00DA31C8">
            <w:pPr>
              <w:spacing w:after="0" w:line="240" w:lineRule="auto"/>
              <w:jc w:val="both"/>
              <w:rPr>
                <w:sz w:val="20"/>
                <w:szCs w:val="20"/>
                <w:lang w:val="ru-RU"/>
              </w:rPr>
            </w:pPr>
            <w:r w:rsidRPr="00DA31C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A71E0">
        <w:trPr>
          <w:trHeight w:hRule="exact" w:val="585"/>
        </w:trPr>
        <w:tc>
          <w:tcPr>
            <w:tcW w:w="9654" w:type="dxa"/>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Default="00DA31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A71E0" w:rsidRPr="00DA31C8">
        <w:trPr>
          <w:trHeight w:hRule="exact" w:val="277"/>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-национальный язык русского народа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речи как деятельности. Механизмы речи, этапы речевого действия.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Задания и упражнения, способствующие развитию речи и мышления младших школьников; принципиально важные для современной практической речевой работы методические положения, вытекающие из понятия «речевая деятельность».</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DA31C8">
        <w:trPr>
          <w:trHeight w:hRule="exact" w:val="40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Характеристика речевого развития ребенка дошкольного и школьного возраста.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Важнейшие тенденции развития речи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 – система средств, обеспечивающая общение людей. Речь – процесс функционирования этой системы направления обучения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Типы текста: описание, повествование, рассуждение.   Формирование умений, необходимых для обучения созданию высказываний.  Содержание и организация работы по созданию типов речи. Повествование, описание, рассуждение.</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 как основное лингвистическое понятие методики развития речи. Типы речи как фрагменты текста.  Фрагменты уроков знакомства с различными типами текста. </w:t>
            </w:r>
            <w:r>
              <w:rPr>
                <w:rFonts w:ascii="Times New Roman" w:hAnsi="Times New Roman" w:cs="Times New Roman"/>
                <w:color w:val="000000"/>
                <w:sz w:val="24"/>
                <w:szCs w:val="24"/>
              </w:rPr>
              <w:t>Тексты со значением оценки.</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Уроки развития речи в начальной школе</w:t>
            </w:r>
          </w:p>
        </w:tc>
      </w:tr>
      <w:tr w:rsidR="000A71E0">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развития речи в начальной школе.  Организация речевой деятельности на уроках обучения изложению и сочинению. Недостатки устной монологической речи учащихся. Виды, классификация изложений, сочинений. Характеристика речевых ошибок учащихся</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Тексты, предназначенные для изложения (учебники русского языка). </w:t>
            </w:r>
            <w:r>
              <w:rPr>
                <w:rFonts w:ascii="Times New Roman" w:hAnsi="Times New Roman" w:cs="Times New Roman"/>
                <w:color w:val="000000"/>
                <w:sz w:val="24"/>
                <w:szCs w:val="24"/>
              </w:rPr>
              <w:t>Специалисты о самопроверке творческих работ учащихся.</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Содержание и технологии языкового образования в современной школе</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Этапы формирования грамматических и словообразовательных понятий. Реализация языкового образования в программе по русскому языку.  Содержание начального обучения русскому языку. Методические основы формирования у учащихся грамматических, словообразовательных и других языковых понятий.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Технологии формирования первоначальных навыков чтения и письма.</w:t>
            </w:r>
          </w:p>
        </w:tc>
      </w:tr>
      <w:tr w:rsidR="000A71E0">
        <w:trPr>
          <w:trHeight w:hRule="exact" w:val="4612"/>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Слог. Ударение. Первоначальное ознакомление учащихся со звуками речи.  Методы изучения фонетики. Фонетическая транскрипция. Характеристика гласных и согласных.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Группы слов: с полной ассимиляцией, с частичной ассимиляцией. Звуковой анализ слов. Характеристика современных учебников по русскому языку.  Организация фонетико- графического разбора. Приемы аналитической и синтетической работы над звуковым и буквенным составом слов. Уроки обучения письму на подготовительном и основном этапах. Формирование фонетических умений первоклассников. Обозначение на письме твердости, мягкости согласных. Приемы ознакомления с новой буквой. Ступени формирования навыка письма у детей.</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Характеристика чтения и письма у опытного чтеца и начинающего. Процесс обучения грамоте, порядок, (алгоритм) чтения.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85"/>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129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Требования к проведению уроков русского языка, специфика урока русского языка Разделы русской орфографии. Формирование орфографических действий и навыков правописания. Ступени формирования умений по орфографии.  Методы и приемы обучения правописанию. Типы орфографических ошибок. Изучение ошибок,</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8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Pr>
                <w:rFonts w:ascii="Times New Roman" w:hAnsi="Times New Roman" w:cs="Times New Roman"/>
                <w:color w:val="000000"/>
                <w:sz w:val="24"/>
                <w:szCs w:val="24"/>
              </w:rPr>
              <w:lastRenderedPageBreak/>
              <w:t>предупреждение и исправление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Орфографический режим в школе.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Орфографический режим в школе. Принципы русской орфографии. Орфограмма. Типы орфограмм. Система орфографических упражнений.  Классификация орфографических упражнений. Критерии выбора упражнений. Организация работы над усвоением содержания орфографических правил, их применением.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 знакомства с орфографическим правилом. Виды и способы исправления орфографических ошибок</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Методы изучения русского языка в школе</w:t>
            </w:r>
          </w:p>
        </w:tc>
      </w:tr>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Языковой анализ как метод. Метод конструирования. Сравнительно-исторический метод. Наглядные методы. Метод рассказа учителя. Эвристические или посиковые методы. Игра как метод. </w:t>
            </w:r>
            <w:r>
              <w:rPr>
                <w:rFonts w:ascii="Times New Roman" w:hAnsi="Times New Roman" w:cs="Times New Roman"/>
                <w:color w:val="000000"/>
                <w:sz w:val="24"/>
                <w:szCs w:val="24"/>
              </w:rPr>
              <w:t>Коммуникативное обучение. Программированное обучение и компьютер.</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Методика изучения фонетики и графики.</w:t>
            </w:r>
          </w:p>
        </w:tc>
      </w:tr>
      <w:tr w:rsidR="000A71E0" w:rsidRPr="00DA31C8">
        <w:trPr>
          <w:trHeight w:hRule="exact" w:val="136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Методы и приемы обучения фонетики и графики. Трудности изучения фонетики и графики.  Понимание функций произносительных единиц речи.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способов передачи на письме звука [й]. Особенности обозначения на письме гласных после шипящих и ц.</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6. Методика лексики и семантики. </w:t>
            </w:r>
            <w:r>
              <w:rPr>
                <w:rFonts w:ascii="Times New Roman" w:hAnsi="Times New Roman" w:cs="Times New Roman"/>
                <w:b/>
                <w:color w:val="000000"/>
                <w:sz w:val="24"/>
                <w:szCs w:val="24"/>
              </w:rPr>
              <w:t>Методика морфемики и словообразования.</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Языковые понятия и умения учащихся.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Изучение морфем в начальной школе (корень, окончание, приставки и суффиксы) Значение изучения морфемики. Функции морфем и способы анализа. Элементарный словообразовательный анализ. Причины трудностей и ошибок младших школьников в разборе слов по составу</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Методика изучения грамматики. Имя существительное.</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Последовательность изучения частей речи в начальных классах. Роль алгоритмов в формировании морфологических умений.  Современные методы развивающего обучения. Лексико-грамматические разряды частей речи. Изучение рода, числа, склонения имен существительных.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Грамматика. Морфология. Части речи. Имя существительное.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Разнообразные виды упражнений при изучении частей речи. Фрагменты уроков, где изучаются части речи.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8. Имя прилагательное</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имен прилагательных. РОд имен прилагательных. Число и склонение имен прилагательных. </w:t>
            </w:r>
            <w:r>
              <w:rPr>
                <w:rFonts w:ascii="Times New Roman" w:hAnsi="Times New Roman" w:cs="Times New Roman"/>
                <w:color w:val="000000"/>
                <w:sz w:val="24"/>
                <w:szCs w:val="24"/>
              </w:rPr>
              <w:t>Словообразовнаие имен существительных и прилагательных.</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9. Глагол</w:t>
            </w:r>
          </w:p>
        </w:tc>
      </w:tr>
      <w:tr w:rsidR="000A71E0">
        <w:trPr>
          <w:trHeight w:hRule="exact" w:val="82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Лексическое и грамматическое значение глаголов. Время клагола. Неопределенная форма глагола. </w:t>
            </w:r>
            <w:r>
              <w:rPr>
                <w:rFonts w:ascii="Times New Roman" w:hAnsi="Times New Roman" w:cs="Times New Roman"/>
                <w:color w:val="000000"/>
                <w:sz w:val="24"/>
                <w:szCs w:val="24"/>
              </w:rPr>
              <w:t>Знакомство с наклонениями и залогами глаголов. Словообразование глаголов.</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10. Изучение разных тем курса морфологии.</w:t>
            </w:r>
          </w:p>
        </w:tc>
      </w:tr>
      <w:tr w:rsidR="000A71E0">
        <w:trPr>
          <w:trHeight w:hRule="exact" w:val="555"/>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Знакомство с метоимением. Знакомство с именами числительными. Знакомство с наречиями. Служебные части речи. </w:t>
            </w:r>
            <w:r>
              <w:rPr>
                <w:rFonts w:ascii="Times New Roman" w:hAnsi="Times New Roman" w:cs="Times New Roman"/>
                <w:color w:val="000000"/>
                <w:sz w:val="24"/>
                <w:szCs w:val="24"/>
              </w:rPr>
              <w:t>Союзы. Предлоги.</w:t>
            </w:r>
          </w:p>
        </w:tc>
      </w:tr>
      <w:tr w:rsidR="000A71E0">
        <w:trPr>
          <w:trHeight w:hRule="exact" w:val="304"/>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11. Изучение синтаксиса</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Место и роль синтаксиса в курсе русского языка. Предложения, их виды. Члены предложения. Словосочетания. Однородные члены предложения. Сложные предложения. ПРямая и косвенная речь</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12. Современные средства оценки достижений учащихся по русскому языку</w:t>
            </w:r>
          </w:p>
        </w:tc>
      </w:tr>
      <w:tr w:rsidR="000A71E0">
        <w:trPr>
          <w:trHeight w:hRule="exact" w:val="11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Реализации воспитательной функции предмета (русский язык). Формирование языковых понятий. Развивающая роль теории языка.  Характеристика воспитательных и развивающих возможностей предмета «русский язык».</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Оценочные средства в стандартах второго поколения.  </w:t>
            </w:r>
            <w:r>
              <w:rPr>
                <w:rFonts w:ascii="Times New Roman" w:hAnsi="Times New Roman" w:cs="Times New Roman"/>
                <w:color w:val="000000"/>
                <w:sz w:val="24"/>
                <w:szCs w:val="24"/>
              </w:rPr>
              <w:t>Использование видов оценочных</w:t>
            </w:r>
          </w:p>
        </w:tc>
      </w:tr>
    </w:tbl>
    <w:p w:rsidR="000A71E0" w:rsidRDefault="00DA31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1096"/>
        </w:trPr>
        <w:tc>
          <w:tcPr>
            <w:tcW w:w="9654" w:type="dxa"/>
            <w:shd w:val="clear" w:color="000000" w:fill="FFFFFF"/>
            <w:tcMar>
              <w:left w:w="34" w:type="dxa"/>
              <w:right w:w="34" w:type="dxa"/>
            </w:tcMar>
          </w:tcPr>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lastRenderedPageBreak/>
              <w:t xml:space="preserve">шкал на уроках русского языка.  Модернизация системы оценивания результатов обучения на уроках русского языка. Цели реформы в системе школьного оценивания. Проблемы перехода на безотметочное обучение в начальной школе. </w:t>
            </w:r>
            <w:r>
              <w:rPr>
                <w:rFonts w:ascii="Times New Roman" w:hAnsi="Times New Roman" w:cs="Times New Roman"/>
                <w:color w:val="000000"/>
                <w:sz w:val="24"/>
                <w:szCs w:val="24"/>
              </w:rPr>
              <w:t>Цели проверки достижения учащимися обязательного уровня требований.</w:t>
            </w:r>
          </w:p>
        </w:tc>
      </w:tr>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13.Уроки русского языка по разным УМК.</w:t>
            </w:r>
          </w:p>
        </w:tc>
      </w:tr>
      <w:tr w:rsidR="000A71E0">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Уроки русского языка по разным УМК  Характеристика уроков русского языка разных УМК.</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Планирование уроков и подготовка к ним.  Требования к современному уроку русского языка. Учебное сотрудничество на уроках русского языка.  Типы уроков русского языка. Структурные компоненты уроков русского языка.</w:t>
            </w:r>
          </w:p>
          <w:p w:rsidR="000A71E0" w:rsidRDefault="00DA31C8">
            <w:pPr>
              <w:spacing w:after="0" w:line="240" w:lineRule="auto"/>
              <w:jc w:val="both"/>
              <w:rPr>
                <w:sz w:val="24"/>
                <w:szCs w:val="24"/>
              </w:rPr>
            </w:pPr>
            <w:r w:rsidRPr="00DA31C8">
              <w:rPr>
                <w:rFonts w:ascii="Times New Roman" w:hAnsi="Times New Roman" w:cs="Times New Roman"/>
                <w:color w:val="000000"/>
                <w:sz w:val="24"/>
                <w:szCs w:val="24"/>
                <w:lang w:val="ru-RU"/>
              </w:rPr>
              <w:t xml:space="preserve">Наблюдение урока русского языка. Анализ урока русского языка.  Пути реализации воспитательных функций языка. </w:t>
            </w:r>
            <w:r>
              <w:rPr>
                <w:rFonts w:ascii="Times New Roman" w:hAnsi="Times New Roman" w:cs="Times New Roman"/>
                <w:color w:val="000000"/>
                <w:sz w:val="24"/>
                <w:szCs w:val="24"/>
              </w:rPr>
              <w:t>Роль учебника и его функции.</w:t>
            </w: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14. Специфика содержания и организации речевой работы с детьми, оказавшимися в экстремальных условиях.</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Типы экстремальных ситуаций. Виды помощи в экстремальных ситуациях. Специфические задатки к усвоению речи. Периодизация развития речи детей. Генетические предпосылки развития речи детей. Процесс развития речи, его особенности.   Речевая работа с детьми, оказавшимися в экстремальных условиях. </w:t>
            </w: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Кукольный театр, тест-модели, нетрадиционные уроки для детей-сирот, детей из неблагополучных семей и другие.  Нетрадиционные уроки. Речевые игры для детей сирот, детей из неблагополучных семей.</w:t>
            </w:r>
          </w:p>
        </w:tc>
      </w:tr>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Совершенствование устной речи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Обучение младших школьников слушанию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Развитие диалогической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Совершеноствоание произносительной культуры младших школьников</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Работа над развитием произносительной культуры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младших школьников невербальному общению</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Работа над словом как лексической единицей речи</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Лексический уровень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лексикограмматических умений младших школьнкиов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Обучение младших школьников речевому этикету</w:t>
            </w:r>
          </w:p>
        </w:tc>
      </w:tr>
      <w:tr w:rsidR="000A71E0" w:rsidRPr="00DA31C8">
        <w:trPr>
          <w:trHeight w:hRule="exact" w:val="109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Задачи и содержание обучения младших школьников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Возможности современных учебно-методических комплекстов для организации работы по обучению речевому этикету</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Влияние семьи на воспитание культуры речевого поведения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Развитие синтаксического строя речи младших школьников</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Основные понятия коммуникативного синтаксиса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Достижения методики в области развития синтаксического строя речи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Способы усиления коммуникативной направленности работы над предложением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Возможности современных УМК для организации работы по развитию синтаксического строя речи младших школьников</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Работа в области культуры речи</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Перечень и содержание понятий из области культуры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Типы рчеевых ошибок младших школьников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Задачи и содержание работы в области кульутры речи</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8. Обучение младших школьников воспроизведению текста и созданию собственных высказываний</w:t>
            </w:r>
          </w:p>
        </w:tc>
      </w:tr>
      <w:tr w:rsidR="000A71E0" w:rsidRPr="00DA31C8">
        <w:trPr>
          <w:trHeight w:hRule="exact" w:val="555"/>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Методика обучения младших школьников изложению.</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Обучение сочинению в начальной школе</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9. Анализ уроков по развитию речи младших школьников</w:t>
            </w:r>
          </w:p>
        </w:tc>
      </w:tr>
      <w:tr w:rsidR="000A71E0" w:rsidRPr="00DA31C8">
        <w:trPr>
          <w:trHeight w:hRule="exact" w:val="285"/>
        </w:trPr>
        <w:tc>
          <w:tcPr>
            <w:tcW w:w="9654" w:type="dxa"/>
            <w:shd w:val="clear" w:color="000000" w:fill="FFFFFF"/>
            <w:tcMar>
              <w:left w:w="34" w:type="dxa"/>
              <w:right w:w="34" w:type="dxa"/>
            </w:tcMar>
          </w:tcPr>
          <w:p w:rsidR="000A71E0" w:rsidRPr="00DA31C8" w:rsidRDefault="000A71E0">
            <w:pPr>
              <w:spacing w:after="0" w:line="240" w:lineRule="auto"/>
              <w:jc w:val="both"/>
              <w:rPr>
                <w:sz w:val="24"/>
                <w:szCs w:val="24"/>
                <w:lang w:val="ru-RU"/>
              </w:rPr>
            </w:pP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304"/>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Изучение фонетики и графики.</w:t>
            </w:r>
          </w:p>
        </w:tc>
      </w:tr>
      <w:tr w:rsidR="000A71E0" w:rsidRPr="00DA31C8">
        <w:trPr>
          <w:trHeight w:hRule="exact" w:val="163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Методы и приемы обучения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Трудности изучения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Понимание функций произносительных единиц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Умения учащихся в области фонетики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способов передачи на письме звука [й].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Особенности обозначения на письме гласных после шипящих и ц.</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Изучение словообразовательных и грамматических понятий: изучение морфем.</w:t>
            </w:r>
          </w:p>
        </w:tc>
      </w:tr>
      <w:tr w:rsidR="000A71E0" w:rsidRPr="00DA31C8">
        <w:trPr>
          <w:trHeight w:hRule="exact" w:val="190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Языковые понятия и умения учащихся.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Этапы формирования словообразовательного понятия.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Изучение морфем в начальной школе (корень, окончание, приставки и суффиксы) Значение изучения мор-фемики.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Функции морфем и способы анализа.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Элементарный словообразовательный анализ.</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Причины трудностей и ошибок младших школьников в разборе слов по составу.</w:t>
            </w:r>
          </w:p>
        </w:tc>
      </w:tr>
      <w:tr w:rsidR="000A71E0" w:rsidRPr="00DA31C8">
        <w:trPr>
          <w:trHeight w:hRule="exact" w:val="59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Изучение словообразовательных и грамматических понятий: изучение частей речи.</w:t>
            </w:r>
          </w:p>
        </w:tc>
      </w:tr>
      <w:tr w:rsidR="000A71E0" w:rsidRPr="00DA31C8">
        <w:trPr>
          <w:trHeight w:hRule="exact" w:val="3260"/>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Последовательность изучения частей речи в начальных классах.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Роль алгоритмов в формировании морфологических умений.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Современные методы развивающего обучения.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Лексико-грамматические разряды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Изучение рода, числа, склонения имен существительных, имен прилагательных.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Время глагола.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Знакомство с именами числительными, местоимениями, наречиями.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Грамматика. Морфология. Части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Имя существительное. Имя прилагательное. Глагол.</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10. Разные темы курса морфологии.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11.  Разнообразные виды упражнений при изучении частей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12. Фрагменты уроков, где изучаются части речи.</w:t>
            </w:r>
          </w:p>
        </w:tc>
      </w:tr>
      <w:tr w:rsidR="000A71E0">
        <w:trPr>
          <w:trHeight w:hRule="exact" w:val="319"/>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t>Тема 4. Типы текста</w:t>
            </w:r>
          </w:p>
        </w:tc>
      </w:tr>
      <w:tr w:rsidR="000A71E0">
        <w:trPr>
          <w:trHeight w:hRule="exact" w:val="21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Типы текста: описание, повествование,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Формирование умений, необходимых для обучения созданию высказываний.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Содержание и организация работы по созданию типов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Повествование, описание, рассуждение.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Текст как основное лингвистическое понятие методики развития речи.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Типы речи как фрагменты текста.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Фрагменты уроков знакомства с различными типами текста.</w:t>
            </w:r>
          </w:p>
          <w:p w:rsidR="000A71E0" w:rsidRDefault="00DA31C8">
            <w:pPr>
              <w:spacing w:after="0" w:line="240" w:lineRule="auto"/>
              <w:jc w:val="both"/>
              <w:rPr>
                <w:sz w:val="24"/>
                <w:szCs w:val="24"/>
              </w:rPr>
            </w:pPr>
            <w:r>
              <w:rPr>
                <w:rFonts w:ascii="Times New Roman" w:hAnsi="Times New Roman" w:cs="Times New Roman"/>
                <w:color w:val="000000"/>
                <w:sz w:val="24"/>
                <w:szCs w:val="24"/>
              </w:rPr>
              <w:t>8. Тексты со значением оценки.</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Орфографический режим в школе</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1. Орфографический режим в школе.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2. Принципы русской орфографии.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3. Орфограмма. Типы орфограмм.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4. Система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5. Классификация орфографических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6. Критерии выбора упражнений.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7. Организация работы над усвоением содержания орфографических правил, их применением.</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8. Алгоритмы. Орфографические ошибки.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9. Урок знакомства с орфографическим правилом. Виды и способы исправления орфографических ошибок</w:t>
            </w:r>
          </w:p>
        </w:tc>
      </w:tr>
      <w:tr w:rsidR="000A71E0" w:rsidRPr="00DA31C8">
        <w:trPr>
          <w:trHeight w:hRule="exact" w:val="319"/>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Анализ программ и учебников по русскому языку в начальной школе</w:t>
            </w:r>
          </w:p>
        </w:tc>
      </w:tr>
      <w:tr w:rsidR="000A71E0" w:rsidRPr="00DA31C8">
        <w:trPr>
          <w:trHeight w:hRule="exact" w:val="82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Анализ программ и учебников, с использованием плана (учебники Т.Г.Рамзаевой, А.В.Поляковой, В.В.Репкина, Р.В. Бунеева, В.П. Канакиной, В.Г.Горецкого, М.С. Соловейчик, Н.Г. Агарковой  или по собственному выбору).</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trPr>
          <w:trHeight w:hRule="exact" w:val="277"/>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Pr>
                <w:rFonts w:ascii="Times New Roman" w:hAnsi="Times New Roman" w:cs="Times New Roman"/>
                <w:b/>
                <w:color w:val="000000"/>
                <w:sz w:val="24"/>
                <w:szCs w:val="24"/>
              </w:rPr>
              <w:lastRenderedPageBreak/>
              <w:t>Темы семинарских занятий</w:t>
            </w:r>
          </w:p>
        </w:tc>
      </w:tr>
      <w:tr w:rsidR="000A71E0" w:rsidRPr="00DA31C8">
        <w:trPr>
          <w:trHeight w:hRule="exact" w:val="461"/>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1. Русский язык - национальный язык русского народа</w:t>
            </w:r>
          </w:p>
        </w:tc>
      </w:tr>
      <w:tr w:rsidR="000A71E0">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языков мира, специфика русского литературного языка. Стилистика как необходимая база для речевой работы с младшими школьниками.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Русский литературный язык – обработанная и нормированная форма общенародного языка. Характеристика стилей речи.</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3. Характеристика стилистических заданий в учебниках по русскому языку для начальной школы. </w:t>
            </w:r>
            <w:r>
              <w:rPr>
                <w:rFonts w:ascii="Times New Roman" w:hAnsi="Times New Roman" w:cs="Times New Roman"/>
                <w:color w:val="000000"/>
                <w:sz w:val="24"/>
                <w:szCs w:val="24"/>
              </w:rPr>
              <w:t>О национальном языке, об особенностях русского литературного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2.  Речь и ее характеристики.</w:t>
            </w:r>
          </w:p>
        </w:tc>
      </w:tr>
      <w:tr w:rsidR="000A71E0" w:rsidRPr="00DA31C8">
        <w:trPr>
          <w:trHeight w:hRule="exact" w:val="1958"/>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Язык и речь. Речь и мышление. Характеристика видов речи. Внутренняя и внешняя речь. Механизмы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речи как деятельности. Механизмы речи, этапы речевого действия.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Задания и упражнения, способствующие развитию речи и мышления младших школь- ников; принципиально важные для современной практической речевой работы методи- ческие положения, вытекающие из понятия «речевая деятельность».</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Овладение языком как средством общения и познания.</w:t>
            </w:r>
          </w:p>
        </w:tc>
      </w:tr>
      <w:tr w:rsidR="000A71E0" w:rsidRPr="00DA31C8">
        <w:trPr>
          <w:trHeight w:hRule="exact" w:val="249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Характеристика речевого развития ребенка дошкольного и школьного возраста. Важней- шие тенденции развития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Язык как важнейшее средство общения. Реализация функций языка и речи.  Функции язы-ка. Возникновение и развитие речи у ребенка. Уровни развития речи. Периодизации рече-вого развития.  Психолого- педагогические основы совершенствования речевой деятельности младших школьников. Лингвистические основы совершенствования речевой деятельности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Язык – система средств, обеспечивающая общение людей. Речь – процесс функционирова-ния этой системы направления обучения речи.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Организация обучения младших школьников на уроках русского языка</w:t>
            </w:r>
          </w:p>
        </w:tc>
      </w:tr>
      <w:tr w:rsidR="000A71E0" w:rsidRPr="00DA31C8">
        <w:trPr>
          <w:trHeight w:hRule="exact" w:val="114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Стратегия и тактика современного  обучения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Особенности содержания обучения, формирующего умение учиться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3.Учебное сотрудническтво как способ формирования умения учиься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Общие подходы к развитию речи младших школьников</w:t>
            </w:r>
          </w:p>
        </w:tc>
      </w:tr>
      <w:tr w:rsidR="000A71E0" w:rsidRPr="00DA31C8">
        <w:trPr>
          <w:trHeight w:hRule="exact" w:val="876"/>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Психолого-лингвистические и лингвистические особенности развития речи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Задачи и содержание работы, напрвленной на развитие речи младших школьников</w:t>
            </w: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6. Уроки развития речи в начальной школе</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развития речи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Организация речевой деятельности на уроках обучения изложению и сочинению.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Недостатки устной монологической речи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Виды, классификация изложений, сочинений.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Характеристика речевых ошибок учащихся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Тексты, предназначенные для изложения (учебники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Специалисты о самопроверке творческих работ учащихся.</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7. Содержание и технологии языкового образования в современной школе.</w:t>
            </w:r>
          </w:p>
        </w:tc>
      </w:tr>
      <w:tr w:rsidR="000A71E0" w:rsidRPr="00DA31C8">
        <w:trPr>
          <w:trHeight w:hRule="exact" w:val="1417"/>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Этапы формирования грамматических и словообразовательных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Реализация языкового образования в программе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Содержание начального обучения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Методические основы формирования у учащихся грамматических, словообразовательных и других языковых понятий.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lastRenderedPageBreak/>
              <w:t>Тема 1. Технологии формирования первоначальных навыков чтения и письма.</w:t>
            </w:r>
          </w:p>
        </w:tc>
      </w:tr>
      <w:tr w:rsidR="000A71E0">
        <w:trPr>
          <w:trHeight w:hRule="exact" w:val="547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Слог. Ударение. Первоначальное ознакомление учащихся со звуками речи.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Методы изучения фонетики. Фонетическая транскрипция. Характеристика гласных и согласных.</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Принципы графики. Проблема отбора слов для звукового анализа.  Артикуляционная характеристика звуков речи. Речевой аппарат, его устройство. Классификация звуков речи. Особенности русского слогоделения.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Состав современного алфавита. Графика. Значения букв. Формирование способов звукового анализа у младших школьников.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Группы слов: с полной ассимиляцией, с частичной ассимиляцией. Звуковой анализ слов. Характеристика со-временных учебников по русскому языку.</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Организация фонетико-графического разбора. Приемы аналитической и синтетической работы над звуковым и буквенным составом слов.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Уроки обучения письму на подготовительном и основном этапах. Формирование фонетических умений пер-воклассников.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Обозначение на письме твердости, мягкости согласных. Приемы ознакомления с новой буквой. Ступени формирования навыка письма у детей.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Характеристика чтения и письма у опытного чтеца и начинающего. Процесс обучения грамоте, порядок, (ал-горитм) чтения.</w:t>
            </w:r>
          </w:p>
          <w:p w:rsidR="000A71E0" w:rsidRDefault="00DA31C8">
            <w:pPr>
              <w:spacing w:after="0" w:line="240" w:lineRule="auto"/>
              <w:rPr>
                <w:sz w:val="24"/>
                <w:szCs w:val="24"/>
              </w:rPr>
            </w:pPr>
            <w:r w:rsidRPr="00DA31C8">
              <w:rPr>
                <w:rFonts w:ascii="Times New Roman" w:hAnsi="Times New Roman" w:cs="Times New Roman"/>
                <w:color w:val="000000"/>
                <w:sz w:val="24"/>
                <w:szCs w:val="24"/>
                <w:lang w:val="ru-RU"/>
              </w:rPr>
              <w:t xml:space="preserve">10. Обучение письму.  Приемы формирования навыков чтения в период обучения грамоте. </w:t>
            </w:r>
            <w:r>
              <w:rPr>
                <w:rFonts w:ascii="Times New Roman" w:hAnsi="Times New Roman" w:cs="Times New Roman"/>
                <w:color w:val="000000"/>
                <w:sz w:val="24"/>
                <w:szCs w:val="24"/>
              </w:rPr>
              <w:t>Характеристика со-временных азбук и прописей</w:t>
            </w:r>
          </w:p>
        </w:tc>
      </w:tr>
      <w:tr w:rsidR="000A71E0">
        <w:trPr>
          <w:trHeight w:hRule="exact" w:val="593"/>
        </w:trPr>
        <w:tc>
          <w:tcPr>
            <w:tcW w:w="9654" w:type="dxa"/>
            <w:shd w:val="clear" w:color="000000" w:fill="FFFFFF"/>
            <w:tcMar>
              <w:left w:w="34" w:type="dxa"/>
              <w:right w:w="34" w:type="dxa"/>
            </w:tcMar>
          </w:tcPr>
          <w:p w:rsidR="000A71E0" w:rsidRDefault="00DA31C8">
            <w:pPr>
              <w:spacing w:after="0" w:line="240" w:lineRule="auto"/>
              <w:jc w:val="center"/>
              <w:rPr>
                <w:sz w:val="24"/>
                <w:szCs w:val="24"/>
              </w:rPr>
            </w:pPr>
            <w:r w:rsidRPr="00DA31C8">
              <w:rPr>
                <w:rFonts w:ascii="Times New Roman" w:hAnsi="Times New Roman" w:cs="Times New Roman"/>
                <w:b/>
                <w:color w:val="000000"/>
                <w:sz w:val="24"/>
                <w:szCs w:val="24"/>
                <w:lang w:val="ru-RU"/>
              </w:rPr>
              <w:t xml:space="preserve">Тема 2. Современные требования к проведению уроков русского языка. </w:t>
            </w:r>
            <w:r>
              <w:rPr>
                <w:rFonts w:ascii="Times New Roman" w:hAnsi="Times New Roman" w:cs="Times New Roman"/>
                <w:b/>
                <w:color w:val="000000"/>
                <w:sz w:val="24"/>
                <w:szCs w:val="24"/>
              </w:rPr>
              <w:t>Формирование орфографических действий и навыков правописания.</w:t>
            </w:r>
          </w:p>
        </w:tc>
      </w:tr>
      <w:tr w:rsidR="000A71E0" w:rsidRPr="00DA31C8">
        <w:trPr>
          <w:trHeight w:hRule="exact" w:val="222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Требования к проведению уроков русского языка, специфика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Разделы русской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Формирование орфографических действий и навыков правописания.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Ступени формирования умений по орфографии.</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Методы и приемы обучения правописанию.</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орфографических ошибок.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Изучение ошибок, предупреждение и исправление ошибок.</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3. Круглый стол "Особенности работы с одаренными детьми на уроках русского языка и литературного чтения"</w:t>
            </w:r>
          </w:p>
        </w:tc>
      </w:tr>
      <w:tr w:rsidR="000A71E0" w:rsidRPr="00DA31C8">
        <w:trPr>
          <w:trHeight w:hRule="exact" w:val="299"/>
        </w:trPr>
        <w:tc>
          <w:tcPr>
            <w:tcW w:w="9654" w:type="dxa"/>
            <w:shd w:val="clear" w:color="000000" w:fill="FFFFFF"/>
            <w:tcMar>
              <w:left w:w="34" w:type="dxa"/>
              <w:right w:w="34" w:type="dxa"/>
            </w:tcMar>
          </w:tcPr>
          <w:p w:rsidR="000A71E0" w:rsidRPr="00DA31C8" w:rsidRDefault="000A71E0">
            <w:pPr>
              <w:rPr>
                <w:lang w:val="ru-RU"/>
              </w:rPr>
            </w:pPr>
          </w:p>
        </w:tc>
      </w:tr>
      <w:tr w:rsidR="000A71E0" w:rsidRPr="00DA31C8">
        <w:trPr>
          <w:trHeight w:hRule="exact" w:val="322"/>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4. Уроки русского языка по разным УМК.</w:t>
            </w:r>
          </w:p>
        </w:tc>
      </w:tr>
      <w:tr w:rsidR="000A71E0" w:rsidRPr="00DA31C8">
        <w:trPr>
          <w:trHeight w:hRule="exact" w:val="2769"/>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Уроки русского языка по разным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Характеристика уроков русского языка разных УМК.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Планирование уроков и подготовка к ним.</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Требования к современному уроку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Учебное сотрудничество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Типы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7. Структурные компоненты уроков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Наблюдение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Анализ урока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Пути реализации воспитательных функций языка. Роль учебника и его функции</w:t>
            </w:r>
          </w:p>
        </w:tc>
      </w:tr>
      <w:tr w:rsidR="000A71E0" w:rsidRPr="00DA31C8">
        <w:trPr>
          <w:trHeight w:hRule="exact" w:val="593"/>
        </w:trPr>
        <w:tc>
          <w:tcPr>
            <w:tcW w:w="9654" w:type="dxa"/>
            <w:shd w:val="clear" w:color="000000" w:fill="FFFFFF"/>
            <w:tcMar>
              <w:left w:w="34" w:type="dxa"/>
              <w:right w:w="34" w:type="dxa"/>
            </w:tcMar>
          </w:tcPr>
          <w:p w:rsidR="000A71E0" w:rsidRPr="00DA31C8" w:rsidRDefault="00DA31C8">
            <w:pPr>
              <w:spacing w:after="0" w:line="240" w:lineRule="auto"/>
              <w:jc w:val="center"/>
              <w:rPr>
                <w:sz w:val="24"/>
                <w:szCs w:val="24"/>
                <w:lang w:val="ru-RU"/>
              </w:rPr>
            </w:pPr>
            <w:r w:rsidRPr="00DA31C8">
              <w:rPr>
                <w:rFonts w:ascii="Times New Roman" w:hAnsi="Times New Roman" w:cs="Times New Roman"/>
                <w:b/>
                <w:color w:val="000000"/>
                <w:sz w:val="24"/>
                <w:szCs w:val="24"/>
                <w:lang w:val="ru-RU"/>
              </w:rPr>
              <w:t>Тема 5. Современные средства оценки достижения образовательных результатов по русскому языку в начальной школе.</w:t>
            </w:r>
          </w:p>
        </w:tc>
      </w:tr>
      <w:tr w:rsidR="000A71E0" w:rsidRPr="00DA31C8">
        <w:trPr>
          <w:trHeight w:hRule="exact" w:val="1931"/>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Реализации воспитательной функции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Формирование языковых понятий.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Развивающая роль теории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Характеристика воспитательных и развивающих возможностей предмета «русский язык».</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5. Оценочные средства в стандартах второго поколения.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6. Использование видов оценочных шкал на уроках русского языка.</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A71E0" w:rsidRPr="00DA31C8">
        <w:trPr>
          <w:trHeight w:hRule="exact" w:val="1937"/>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lastRenderedPageBreak/>
              <w:t>7. Модернизация системы оценивания результатов обучения на уроках русского языка.</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8. Цели реформы в системе школьного оценивания.</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9. Проблемы перехода на безотметочное обучение в начальной школе.</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10. Цели проверки достижения учащимися обязательного уровня требований.</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11. Специфика содержания и организации речевой работы с детьми, оказавшимися в экстремальных условиях.</w:t>
            </w:r>
          </w:p>
        </w:tc>
      </w:tr>
      <w:tr w:rsidR="000A71E0" w:rsidRPr="00DA31C8">
        <w:trPr>
          <w:trHeight w:hRule="exact" w:val="855"/>
        </w:trPr>
        <w:tc>
          <w:tcPr>
            <w:tcW w:w="9654" w:type="dxa"/>
            <w:gridSpan w:val="2"/>
            <w:shd w:val="clear" w:color="000000" w:fill="FFFFFF"/>
            <w:tcMar>
              <w:left w:w="34" w:type="dxa"/>
              <w:right w:w="34" w:type="dxa"/>
            </w:tcMar>
          </w:tcPr>
          <w:p w:rsidR="000A71E0" w:rsidRPr="00DA31C8" w:rsidRDefault="000A71E0">
            <w:pPr>
              <w:spacing w:after="0" w:line="240" w:lineRule="auto"/>
              <w:rPr>
                <w:sz w:val="24"/>
                <w:szCs w:val="24"/>
                <w:lang w:val="ru-RU"/>
              </w:rPr>
            </w:pPr>
          </w:p>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A71E0" w:rsidRPr="00DA31C8">
        <w:trPr>
          <w:trHeight w:hRule="exact" w:val="4912"/>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1. Методические указания для обучающихся по освоению дисциплины «Методика преподавания русского языка» / Котлярова Т.С.. – Омск: Изд-во Омской гуманитарной академии, 0.</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A71E0">
        <w:trPr>
          <w:trHeight w:hRule="exact" w:val="994"/>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A71E0" w:rsidRDefault="00DA31C8">
            <w:pPr>
              <w:spacing w:after="0" w:line="240" w:lineRule="auto"/>
              <w:rPr>
                <w:sz w:val="24"/>
                <w:szCs w:val="24"/>
              </w:rPr>
            </w:pPr>
            <w:r>
              <w:rPr>
                <w:rFonts w:ascii="Times New Roman" w:hAnsi="Times New Roman" w:cs="Times New Roman"/>
                <w:b/>
                <w:color w:val="000000"/>
                <w:sz w:val="24"/>
                <w:szCs w:val="24"/>
              </w:rPr>
              <w:t>Основная:</w:t>
            </w:r>
          </w:p>
        </w:tc>
      </w:tr>
      <w:tr w:rsidR="000A71E0">
        <w:trPr>
          <w:trHeight w:hRule="exact" w:val="826"/>
        </w:trPr>
        <w:tc>
          <w:tcPr>
            <w:tcW w:w="9654" w:type="dxa"/>
            <w:gridSpan w:val="2"/>
            <w:shd w:val="clear" w:color="000000" w:fill="FFFFFF"/>
            <w:tcMar>
              <w:left w:w="34" w:type="dxa"/>
              <w:right w:w="34" w:type="dxa"/>
            </w:tcMar>
          </w:tcPr>
          <w:p w:rsidR="000A71E0" w:rsidRDefault="00DA31C8">
            <w:pPr>
              <w:spacing w:after="0" w:line="240" w:lineRule="auto"/>
              <w:ind w:firstLine="725"/>
              <w:jc w:val="both"/>
              <w:rPr>
                <w:sz w:val="24"/>
                <w:szCs w:val="24"/>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начальной</w:t>
            </w:r>
            <w:r w:rsidRPr="00DA31C8">
              <w:rPr>
                <w:lang w:val="ru-RU"/>
              </w:rPr>
              <w:t xml:space="preserve"> </w:t>
            </w:r>
            <w:r w:rsidRPr="00DA31C8">
              <w:rPr>
                <w:rFonts w:ascii="Times New Roman" w:hAnsi="Times New Roman" w:cs="Times New Roman"/>
                <w:color w:val="000000"/>
                <w:sz w:val="24"/>
                <w:szCs w:val="24"/>
                <w:lang w:val="ru-RU"/>
              </w:rPr>
              <w:t>школе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978-5-534-08110-7.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09AA">
                <w:rPr>
                  <w:rStyle w:val="a3"/>
                </w:rPr>
                <w:t>https://urait.ru/bcode/433604</w:t>
              </w:r>
            </w:hyperlink>
            <w:r>
              <w:t xml:space="preserve"> </w:t>
            </w:r>
          </w:p>
        </w:tc>
      </w:tr>
      <w:tr w:rsidR="000A71E0" w:rsidRPr="00DA31C8">
        <w:trPr>
          <w:trHeight w:hRule="exact" w:val="82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2.</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Практикум</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2-е</w:t>
            </w:r>
            <w:r w:rsidRPr="00DA31C8">
              <w:rPr>
                <w:lang w:val="ru-RU"/>
              </w:rPr>
              <w:t xml:space="preserve"> </w:t>
            </w:r>
            <w:r w:rsidRPr="00DA31C8">
              <w:rPr>
                <w:rFonts w:ascii="Times New Roman" w:hAnsi="Times New Roman" w:cs="Times New Roman"/>
                <w:color w:val="000000"/>
                <w:sz w:val="24"/>
                <w:szCs w:val="24"/>
                <w:lang w:val="ru-RU"/>
              </w:rPr>
              <w:t>изд.</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2019.</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319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978-5-534-07285-3.</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5" w:history="1">
              <w:r w:rsidR="002C09AA">
                <w:rPr>
                  <w:rStyle w:val="a3"/>
                  <w:lang w:val="ru-RU"/>
                </w:rPr>
                <w:t>https://urait.ru/bcode/434674</w:t>
              </w:r>
            </w:hyperlink>
            <w:r w:rsidRPr="00DA31C8">
              <w:rPr>
                <w:lang w:val="ru-RU"/>
              </w:rPr>
              <w:t xml:space="preserve"> </w:t>
            </w:r>
          </w:p>
        </w:tc>
      </w:tr>
      <w:tr w:rsidR="000A71E0" w:rsidRPr="00DA31C8">
        <w:trPr>
          <w:trHeight w:hRule="exact" w:val="1366"/>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3.</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обучения</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литературному</w:t>
            </w:r>
            <w:r w:rsidRPr="00DA31C8">
              <w:rPr>
                <w:lang w:val="ru-RU"/>
              </w:rPr>
              <w:t xml:space="preserve"> </w:t>
            </w:r>
            <w:r w:rsidRPr="00DA31C8">
              <w:rPr>
                <w:rFonts w:ascii="Times New Roman" w:hAnsi="Times New Roman" w:cs="Times New Roman"/>
                <w:color w:val="000000"/>
                <w:sz w:val="24"/>
                <w:szCs w:val="24"/>
                <w:lang w:val="ru-RU"/>
              </w:rPr>
              <w:t>чтению</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Зиновьева</w:t>
            </w:r>
            <w:r w:rsidRPr="00DA31C8">
              <w:rPr>
                <w:lang w:val="ru-RU"/>
              </w:rPr>
              <w:t xml:space="preserve"> </w:t>
            </w:r>
            <w:r w:rsidRPr="00DA31C8">
              <w:rPr>
                <w:rFonts w:ascii="Times New Roman" w:hAnsi="Times New Roman" w:cs="Times New Roman"/>
                <w:color w:val="000000"/>
                <w:sz w:val="24"/>
                <w:szCs w:val="24"/>
                <w:lang w:val="ru-RU"/>
              </w:rPr>
              <w:t>Т.</w:t>
            </w:r>
            <w:r w:rsidRPr="00DA31C8">
              <w:rPr>
                <w:lang w:val="ru-RU"/>
              </w:rPr>
              <w:t xml:space="preserve"> </w:t>
            </w:r>
            <w:r w:rsidRPr="00DA31C8">
              <w:rPr>
                <w:rFonts w:ascii="Times New Roman" w:hAnsi="Times New Roman" w:cs="Times New Roman"/>
                <w:color w:val="000000"/>
                <w:sz w:val="24"/>
                <w:szCs w:val="24"/>
                <w:lang w:val="ru-RU"/>
              </w:rPr>
              <w:t>И.,</w:t>
            </w:r>
            <w:r w:rsidRPr="00DA31C8">
              <w:rPr>
                <w:lang w:val="ru-RU"/>
              </w:rPr>
              <w:t xml:space="preserve"> </w:t>
            </w:r>
            <w:r w:rsidRPr="00DA31C8">
              <w:rPr>
                <w:rFonts w:ascii="Times New Roman" w:hAnsi="Times New Roman" w:cs="Times New Roman"/>
                <w:color w:val="000000"/>
                <w:sz w:val="24"/>
                <w:szCs w:val="24"/>
                <w:lang w:val="ru-RU"/>
              </w:rPr>
              <w:t>Афанасьева</w:t>
            </w:r>
            <w:r w:rsidRPr="00DA31C8">
              <w:rPr>
                <w:lang w:val="ru-RU"/>
              </w:rPr>
              <w:t xml:space="preserve"> </w:t>
            </w:r>
            <w:r w:rsidRPr="00DA31C8">
              <w:rPr>
                <w:rFonts w:ascii="Times New Roman" w:hAnsi="Times New Roman" w:cs="Times New Roman"/>
                <w:color w:val="000000"/>
                <w:sz w:val="24"/>
                <w:szCs w:val="24"/>
                <w:lang w:val="ru-RU"/>
              </w:rPr>
              <w:t>Ж.</w:t>
            </w:r>
            <w:r w:rsidRPr="00DA31C8">
              <w:rPr>
                <w:lang w:val="ru-RU"/>
              </w:rPr>
              <w:t xml:space="preserve"> </w:t>
            </w:r>
            <w:r w:rsidRPr="00DA31C8">
              <w:rPr>
                <w:rFonts w:ascii="Times New Roman" w:hAnsi="Times New Roman" w:cs="Times New Roman"/>
                <w:color w:val="000000"/>
                <w:sz w:val="24"/>
                <w:szCs w:val="24"/>
                <w:lang w:val="ru-RU"/>
              </w:rPr>
              <w:t>В.,</w:t>
            </w:r>
            <w:r w:rsidRPr="00DA31C8">
              <w:rPr>
                <w:lang w:val="ru-RU"/>
              </w:rPr>
              <w:t xml:space="preserve"> </w:t>
            </w:r>
            <w:r w:rsidRPr="00DA31C8">
              <w:rPr>
                <w:rFonts w:ascii="Times New Roman" w:hAnsi="Times New Roman" w:cs="Times New Roman"/>
                <w:color w:val="000000"/>
                <w:sz w:val="24"/>
                <w:szCs w:val="24"/>
                <w:lang w:val="ru-RU"/>
              </w:rPr>
              <w:t>Вачкова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Десяева</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Д.,</w:t>
            </w:r>
            <w:r w:rsidRPr="00DA31C8">
              <w:rPr>
                <w:lang w:val="ru-RU"/>
              </w:rPr>
              <w:t xml:space="preserve"> </w:t>
            </w:r>
            <w:r w:rsidRPr="00DA31C8">
              <w:rPr>
                <w:rFonts w:ascii="Times New Roman" w:hAnsi="Times New Roman" w:cs="Times New Roman"/>
                <w:color w:val="000000"/>
                <w:sz w:val="24"/>
                <w:szCs w:val="24"/>
                <w:lang w:val="ru-RU"/>
              </w:rPr>
              <w:t>Курлыгина</w:t>
            </w:r>
            <w:r w:rsidRPr="00DA31C8">
              <w:rPr>
                <w:lang w:val="ru-RU"/>
              </w:rPr>
              <w:t xml:space="preserve"> </w:t>
            </w:r>
            <w:r w:rsidRPr="00DA31C8">
              <w:rPr>
                <w:rFonts w:ascii="Times New Roman" w:hAnsi="Times New Roman" w:cs="Times New Roman"/>
                <w:color w:val="000000"/>
                <w:sz w:val="24"/>
                <w:szCs w:val="24"/>
                <w:lang w:val="ru-RU"/>
              </w:rPr>
              <w:t>О.</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Леонович</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Н.,</w:t>
            </w:r>
            <w:r w:rsidRPr="00DA31C8">
              <w:rPr>
                <w:lang w:val="ru-RU"/>
              </w:rPr>
              <w:t xml:space="preserve"> </w:t>
            </w:r>
            <w:r w:rsidRPr="00DA31C8">
              <w:rPr>
                <w:rFonts w:ascii="Times New Roman" w:hAnsi="Times New Roman" w:cs="Times New Roman"/>
                <w:color w:val="000000"/>
                <w:sz w:val="24"/>
                <w:szCs w:val="24"/>
                <w:lang w:val="ru-RU"/>
              </w:rPr>
              <w:t>Львова</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Серебренникова</w:t>
            </w:r>
            <w:r w:rsidRPr="00DA31C8">
              <w:rPr>
                <w:lang w:val="ru-RU"/>
              </w:rPr>
              <w:t xml:space="preserve"> </w:t>
            </w:r>
            <w:r w:rsidRPr="00DA31C8">
              <w:rPr>
                <w:rFonts w:ascii="Times New Roman" w:hAnsi="Times New Roman" w:cs="Times New Roman"/>
                <w:color w:val="000000"/>
                <w:sz w:val="24"/>
                <w:szCs w:val="24"/>
                <w:lang w:val="ru-RU"/>
              </w:rPr>
              <w:t>Ю.</w:t>
            </w:r>
            <w:r w:rsidRPr="00DA31C8">
              <w:rPr>
                <w:lang w:val="ru-RU"/>
              </w:rPr>
              <w:t xml:space="preserve"> </w:t>
            </w:r>
            <w:r w:rsidRPr="00DA31C8">
              <w:rPr>
                <w:rFonts w:ascii="Times New Roman" w:hAnsi="Times New Roman" w:cs="Times New Roman"/>
                <w:color w:val="000000"/>
                <w:sz w:val="24"/>
                <w:szCs w:val="24"/>
                <w:lang w:val="ru-RU"/>
              </w:rPr>
              <w:t>А.,</w:t>
            </w:r>
            <w:r w:rsidRPr="00DA31C8">
              <w:rPr>
                <w:lang w:val="ru-RU"/>
              </w:rPr>
              <w:t xml:space="preserve"> </w:t>
            </w:r>
            <w:r w:rsidRPr="00DA31C8">
              <w:rPr>
                <w:rFonts w:ascii="Times New Roman" w:hAnsi="Times New Roman" w:cs="Times New Roman"/>
                <w:color w:val="000000"/>
                <w:sz w:val="24"/>
                <w:szCs w:val="24"/>
                <w:lang w:val="ru-RU"/>
              </w:rPr>
              <w:t>Трегубова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Сильченкова</w:t>
            </w:r>
            <w:r w:rsidRPr="00DA31C8">
              <w:rPr>
                <w:lang w:val="ru-RU"/>
              </w:rPr>
              <w:t xml:space="preserve"> </w:t>
            </w:r>
            <w:r w:rsidRPr="00DA31C8">
              <w:rPr>
                <w:rFonts w:ascii="Times New Roman" w:hAnsi="Times New Roman" w:cs="Times New Roman"/>
                <w:color w:val="000000"/>
                <w:sz w:val="24"/>
                <w:szCs w:val="24"/>
                <w:lang w:val="ru-RU"/>
              </w:rPr>
              <w:t>Л.</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Москва:</w:t>
            </w:r>
            <w:r w:rsidRPr="00DA31C8">
              <w:rPr>
                <w:lang w:val="ru-RU"/>
              </w:rPr>
              <w:t xml:space="preserve"> </w:t>
            </w:r>
            <w:r w:rsidRPr="00DA31C8">
              <w:rPr>
                <w:rFonts w:ascii="Times New Roman" w:hAnsi="Times New Roman" w:cs="Times New Roman"/>
                <w:color w:val="000000"/>
                <w:sz w:val="24"/>
                <w:szCs w:val="24"/>
                <w:lang w:val="ru-RU"/>
              </w:rPr>
              <w:t>Издательство</w:t>
            </w:r>
            <w:r w:rsidRPr="00DA31C8">
              <w:rPr>
                <w:lang w:val="ru-RU"/>
              </w:rPr>
              <w:t xml:space="preserve"> </w:t>
            </w:r>
            <w:r w:rsidRPr="00DA31C8">
              <w:rPr>
                <w:rFonts w:ascii="Times New Roman" w:hAnsi="Times New Roman" w:cs="Times New Roman"/>
                <w:color w:val="000000"/>
                <w:sz w:val="24"/>
                <w:szCs w:val="24"/>
                <w:lang w:val="ru-RU"/>
              </w:rPr>
              <w:t>Юрайт,</w:t>
            </w:r>
            <w:r w:rsidRPr="00DA31C8">
              <w:rPr>
                <w:lang w:val="ru-RU"/>
              </w:rPr>
              <w:t xml:space="preserve"> </w:t>
            </w:r>
            <w:r w:rsidRPr="00DA31C8">
              <w:rPr>
                <w:rFonts w:ascii="Times New Roman" w:hAnsi="Times New Roman" w:cs="Times New Roman"/>
                <w:color w:val="000000"/>
                <w:sz w:val="24"/>
                <w:szCs w:val="24"/>
                <w:lang w:val="ru-RU"/>
              </w:rPr>
              <w:t>2018.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468</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978-5-534-06987-7.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6" w:history="1">
              <w:r w:rsidR="002C09AA">
                <w:rPr>
                  <w:rStyle w:val="a3"/>
                  <w:lang w:val="ru-RU"/>
                </w:rPr>
                <w:t>https://www.biblio-online.ru/bcode/420600</w:t>
              </w:r>
            </w:hyperlink>
            <w:r w:rsidRPr="00DA31C8">
              <w:rPr>
                <w:lang w:val="ru-RU"/>
              </w:rPr>
              <w:t xml:space="preserve"> </w:t>
            </w:r>
          </w:p>
        </w:tc>
      </w:tr>
      <w:tr w:rsidR="000A71E0">
        <w:trPr>
          <w:trHeight w:hRule="exact" w:val="304"/>
        </w:trPr>
        <w:tc>
          <w:tcPr>
            <w:tcW w:w="285" w:type="dxa"/>
          </w:tcPr>
          <w:p w:rsidR="000A71E0" w:rsidRPr="00DA31C8" w:rsidRDefault="000A71E0">
            <w:pPr>
              <w:rPr>
                <w:lang w:val="ru-RU"/>
              </w:rPr>
            </w:pPr>
          </w:p>
        </w:tc>
        <w:tc>
          <w:tcPr>
            <w:tcW w:w="9370"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i/>
                <w:color w:val="000000"/>
                <w:sz w:val="24"/>
                <w:szCs w:val="24"/>
              </w:rPr>
              <w:t>Дополнительная:</w:t>
            </w:r>
          </w:p>
        </w:tc>
      </w:tr>
      <w:tr w:rsidR="000A71E0" w:rsidRPr="00DA31C8">
        <w:trPr>
          <w:trHeight w:hRule="exact" w:val="1340"/>
        </w:trPr>
        <w:tc>
          <w:tcPr>
            <w:tcW w:w="9654" w:type="dxa"/>
            <w:gridSpan w:val="2"/>
            <w:shd w:val="clear" w:color="000000" w:fill="FFFFFF"/>
            <w:tcMar>
              <w:left w:w="34" w:type="dxa"/>
              <w:right w:w="34" w:type="dxa"/>
            </w:tcMar>
          </w:tcPr>
          <w:p w:rsidR="000A71E0" w:rsidRPr="00DA31C8" w:rsidRDefault="00DA31C8">
            <w:pPr>
              <w:spacing w:after="0" w:line="240" w:lineRule="auto"/>
              <w:ind w:firstLine="725"/>
              <w:jc w:val="both"/>
              <w:rPr>
                <w:sz w:val="24"/>
                <w:szCs w:val="24"/>
                <w:lang w:val="ru-RU"/>
              </w:rPr>
            </w:pPr>
            <w:r w:rsidRPr="00DA31C8">
              <w:rPr>
                <w:rFonts w:ascii="Times New Roman" w:hAnsi="Times New Roman" w:cs="Times New Roman"/>
                <w:color w:val="000000"/>
                <w:sz w:val="24"/>
                <w:szCs w:val="24"/>
                <w:lang w:val="ru-RU"/>
              </w:rPr>
              <w:t>1.</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Ногаева,</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Е..</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Методика</w:t>
            </w:r>
            <w:r w:rsidRPr="00DA31C8">
              <w:rPr>
                <w:lang w:val="ru-RU"/>
              </w:rPr>
              <w:t xml:space="preserve"> </w:t>
            </w:r>
            <w:r w:rsidRPr="00DA31C8">
              <w:rPr>
                <w:rFonts w:ascii="Times New Roman" w:hAnsi="Times New Roman" w:cs="Times New Roman"/>
                <w:color w:val="000000"/>
                <w:sz w:val="24"/>
                <w:szCs w:val="24"/>
                <w:lang w:val="ru-RU"/>
              </w:rPr>
              <w:t>формирования</w:t>
            </w:r>
            <w:r w:rsidRPr="00DA31C8">
              <w:rPr>
                <w:lang w:val="ru-RU"/>
              </w:rPr>
              <w:t xml:space="preserve"> </w:t>
            </w:r>
            <w:r w:rsidRPr="00DA31C8">
              <w:rPr>
                <w:rFonts w:ascii="Times New Roman" w:hAnsi="Times New Roman" w:cs="Times New Roman"/>
                <w:color w:val="000000"/>
                <w:sz w:val="24"/>
                <w:szCs w:val="24"/>
                <w:lang w:val="ru-RU"/>
              </w:rPr>
              <w:t>универсальных</w:t>
            </w:r>
            <w:r w:rsidRPr="00DA31C8">
              <w:rPr>
                <w:lang w:val="ru-RU"/>
              </w:rPr>
              <w:t xml:space="preserve"> </w:t>
            </w:r>
            <w:r w:rsidRPr="00DA31C8">
              <w:rPr>
                <w:rFonts w:ascii="Times New Roman" w:hAnsi="Times New Roman" w:cs="Times New Roman"/>
                <w:color w:val="000000"/>
                <w:sz w:val="24"/>
                <w:szCs w:val="24"/>
                <w:lang w:val="ru-RU"/>
              </w:rPr>
              <w:t>учебных</w:t>
            </w:r>
            <w:r w:rsidRPr="00DA31C8">
              <w:rPr>
                <w:lang w:val="ru-RU"/>
              </w:rPr>
              <w:t xml:space="preserve"> </w:t>
            </w:r>
            <w:r w:rsidRPr="00DA31C8">
              <w:rPr>
                <w:rFonts w:ascii="Times New Roman" w:hAnsi="Times New Roman" w:cs="Times New Roman"/>
                <w:color w:val="000000"/>
                <w:sz w:val="24"/>
                <w:szCs w:val="24"/>
                <w:lang w:val="ru-RU"/>
              </w:rPr>
              <w:t>действий</w:t>
            </w:r>
            <w:r w:rsidRPr="00DA31C8">
              <w:rPr>
                <w:lang w:val="ru-RU"/>
              </w:rPr>
              <w:t xml:space="preserve"> </w:t>
            </w:r>
            <w:r w:rsidRPr="00DA31C8">
              <w:rPr>
                <w:rFonts w:ascii="Times New Roman" w:hAnsi="Times New Roman" w:cs="Times New Roman"/>
                <w:color w:val="000000"/>
                <w:sz w:val="24"/>
                <w:szCs w:val="24"/>
                <w:lang w:val="ru-RU"/>
              </w:rPr>
              <w:t>у</w:t>
            </w:r>
            <w:r w:rsidRPr="00DA31C8">
              <w:rPr>
                <w:lang w:val="ru-RU"/>
              </w:rPr>
              <w:t xml:space="preserve"> </w:t>
            </w:r>
            <w:r w:rsidRPr="00DA31C8">
              <w:rPr>
                <w:rFonts w:ascii="Times New Roman" w:hAnsi="Times New Roman" w:cs="Times New Roman"/>
                <w:color w:val="000000"/>
                <w:sz w:val="24"/>
                <w:szCs w:val="24"/>
                <w:lang w:val="ru-RU"/>
              </w:rPr>
              <w:t>младших</w:t>
            </w:r>
            <w:r w:rsidRPr="00DA31C8">
              <w:rPr>
                <w:lang w:val="ru-RU"/>
              </w:rPr>
              <w:t xml:space="preserve"> </w:t>
            </w:r>
            <w:r w:rsidRPr="00DA31C8">
              <w:rPr>
                <w:rFonts w:ascii="Times New Roman" w:hAnsi="Times New Roman" w:cs="Times New Roman"/>
                <w:color w:val="000000"/>
                <w:sz w:val="24"/>
                <w:szCs w:val="24"/>
                <w:lang w:val="ru-RU"/>
              </w:rPr>
              <w:t>школьников</w:t>
            </w:r>
            <w:r w:rsidRPr="00DA31C8">
              <w:rPr>
                <w:lang w:val="ru-RU"/>
              </w:rPr>
              <w:t xml:space="preserve"> </w:t>
            </w:r>
            <w:r w:rsidRPr="00DA31C8">
              <w:rPr>
                <w:rFonts w:ascii="Times New Roman" w:hAnsi="Times New Roman" w:cs="Times New Roman"/>
                <w:color w:val="000000"/>
                <w:sz w:val="24"/>
                <w:szCs w:val="24"/>
                <w:lang w:val="ru-RU"/>
              </w:rPr>
              <w:t>при</w:t>
            </w:r>
            <w:r w:rsidRPr="00DA31C8">
              <w:rPr>
                <w:lang w:val="ru-RU"/>
              </w:rPr>
              <w:t xml:space="preserve"> </w:t>
            </w:r>
            <w:r w:rsidRPr="00DA31C8">
              <w:rPr>
                <w:rFonts w:ascii="Times New Roman" w:hAnsi="Times New Roman" w:cs="Times New Roman"/>
                <w:color w:val="000000"/>
                <w:sz w:val="24"/>
                <w:szCs w:val="24"/>
                <w:lang w:val="ru-RU"/>
              </w:rPr>
              <w:t>обучении</w:t>
            </w:r>
            <w:r w:rsidRPr="00DA31C8">
              <w:rPr>
                <w:lang w:val="ru-RU"/>
              </w:rPr>
              <w:t xml:space="preserve"> </w:t>
            </w:r>
            <w:r w:rsidRPr="00DA31C8">
              <w:rPr>
                <w:rFonts w:ascii="Times New Roman" w:hAnsi="Times New Roman" w:cs="Times New Roman"/>
                <w:color w:val="000000"/>
                <w:sz w:val="24"/>
                <w:szCs w:val="24"/>
                <w:lang w:val="ru-RU"/>
              </w:rPr>
              <w:t>русскому</w:t>
            </w:r>
            <w:r w:rsidRPr="00DA31C8">
              <w:rPr>
                <w:lang w:val="ru-RU"/>
              </w:rPr>
              <w:t xml:space="preserve"> </w:t>
            </w:r>
            <w:r w:rsidRPr="00DA31C8">
              <w:rPr>
                <w:rFonts w:ascii="Times New Roman" w:hAnsi="Times New Roman" w:cs="Times New Roman"/>
                <w:color w:val="000000"/>
                <w:sz w:val="24"/>
                <w:szCs w:val="24"/>
                <w:lang w:val="ru-RU"/>
              </w:rPr>
              <w:t>языку</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Владикавказ:</w:t>
            </w:r>
            <w:r w:rsidRPr="00DA31C8">
              <w:rPr>
                <w:lang w:val="ru-RU"/>
              </w:rPr>
              <w:t xml:space="preserve"> </w:t>
            </w:r>
            <w:r w:rsidRPr="00DA31C8">
              <w:rPr>
                <w:rFonts w:ascii="Times New Roman" w:hAnsi="Times New Roman" w:cs="Times New Roman"/>
                <w:color w:val="000000"/>
                <w:sz w:val="24"/>
                <w:szCs w:val="24"/>
                <w:lang w:val="ru-RU"/>
              </w:rPr>
              <w:t>Северо-Осетинский</w:t>
            </w:r>
            <w:r w:rsidRPr="00DA31C8">
              <w:rPr>
                <w:lang w:val="ru-RU"/>
              </w:rPr>
              <w:t xml:space="preserve"> </w:t>
            </w:r>
            <w:r w:rsidRPr="00DA31C8">
              <w:rPr>
                <w:rFonts w:ascii="Times New Roman" w:hAnsi="Times New Roman" w:cs="Times New Roman"/>
                <w:color w:val="000000"/>
                <w:sz w:val="24"/>
                <w:szCs w:val="24"/>
                <w:lang w:val="ru-RU"/>
              </w:rPr>
              <w:t>государственный</w:t>
            </w:r>
            <w:r w:rsidRPr="00DA31C8">
              <w:rPr>
                <w:lang w:val="ru-RU"/>
              </w:rPr>
              <w:t xml:space="preserve"> </w:t>
            </w:r>
            <w:r w:rsidRPr="00DA31C8">
              <w:rPr>
                <w:rFonts w:ascii="Times New Roman" w:hAnsi="Times New Roman" w:cs="Times New Roman"/>
                <w:color w:val="000000"/>
                <w:sz w:val="24"/>
                <w:szCs w:val="24"/>
                <w:lang w:val="ru-RU"/>
              </w:rPr>
              <w:t>педагогический</w:t>
            </w:r>
            <w:r w:rsidRPr="00DA31C8">
              <w:rPr>
                <w:lang w:val="ru-RU"/>
              </w:rPr>
              <w:t xml:space="preserve"> </w:t>
            </w:r>
            <w:r w:rsidRPr="00DA31C8">
              <w:rPr>
                <w:rFonts w:ascii="Times New Roman" w:hAnsi="Times New Roman" w:cs="Times New Roman"/>
                <w:color w:val="000000"/>
                <w:sz w:val="24"/>
                <w:szCs w:val="24"/>
                <w:lang w:val="ru-RU"/>
              </w:rPr>
              <w:t>институт,</w:t>
            </w:r>
            <w:r w:rsidRPr="00DA31C8">
              <w:rPr>
                <w:lang w:val="ru-RU"/>
              </w:rPr>
              <w:t xml:space="preserve"> </w:t>
            </w:r>
            <w:r w:rsidRPr="00DA31C8">
              <w:rPr>
                <w:rFonts w:ascii="Times New Roman" w:hAnsi="Times New Roman" w:cs="Times New Roman"/>
                <w:color w:val="000000"/>
                <w:sz w:val="24"/>
                <w:szCs w:val="24"/>
                <w:lang w:val="ru-RU"/>
              </w:rPr>
              <w:t>2020.</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109</w:t>
            </w:r>
            <w:r w:rsidRPr="00DA31C8">
              <w:rPr>
                <w:lang w:val="ru-RU"/>
              </w:rPr>
              <w:t xml:space="preserve"> </w:t>
            </w:r>
            <w:r w:rsidRPr="00DA31C8">
              <w:rPr>
                <w:rFonts w:ascii="Times New Roman" w:hAnsi="Times New Roman" w:cs="Times New Roman"/>
                <w:color w:val="000000"/>
                <w:sz w:val="24"/>
                <w:szCs w:val="24"/>
                <w:lang w:val="ru-RU"/>
              </w:rPr>
              <w:t>с.</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ISBN</w:t>
            </w:r>
            <w:r w:rsidRPr="00DA31C8">
              <w:rPr>
                <w:rFonts w:ascii="Times New Roman" w:hAnsi="Times New Roman" w:cs="Times New Roman"/>
                <w:color w:val="000000"/>
                <w:sz w:val="24"/>
                <w:szCs w:val="24"/>
                <w:lang w:val="ru-RU"/>
              </w:rPr>
              <w:t>:</w:t>
            </w:r>
            <w:r w:rsidRPr="00DA31C8">
              <w:rPr>
                <w:lang w:val="ru-RU"/>
              </w:rPr>
              <w:t xml:space="preserve"> </w:t>
            </w:r>
            <w:r w:rsidRPr="00DA31C8">
              <w:rPr>
                <w:rFonts w:ascii="Times New Roman" w:hAnsi="Times New Roman" w:cs="Times New Roman"/>
                <w:color w:val="000000"/>
                <w:sz w:val="24"/>
                <w:szCs w:val="24"/>
                <w:lang w:val="ru-RU"/>
              </w:rPr>
              <w:t>978-5-98935-219-7.</w:t>
            </w:r>
            <w:r w:rsidRPr="00DA31C8">
              <w:rPr>
                <w:lang w:val="ru-RU"/>
              </w:rPr>
              <w:t xml:space="preserve"> </w:t>
            </w:r>
            <w:r w:rsidRPr="00DA31C8">
              <w:rPr>
                <w:rFonts w:ascii="Times New Roman" w:hAnsi="Times New Roman" w:cs="Times New Roman"/>
                <w:color w:val="000000"/>
                <w:sz w:val="24"/>
                <w:szCs w:val="24"/>
                <w:lang w:val="ru-RU"/>
              </w:rPr>
              <w:t>-</w:t>
            </w:r>
            <w:r w:rsidRPr="00DA31C8">
              <w:rPr>
                <w:lang w:val="ru-RU"/>
              </w:rPr>
              <w:t xml:space="preserve"> </w:t>
            </w:r>
            <w:r>
              <w:rPr>
                <w:rFonts w:ascii="Times New Roman" w:hAnsi="Times New Roman" w:cs="Times New Roman"/>
                <w:color w:val="000000"/>
                <w:sz w:val="24"/>
                <w:szCs w:val="24"/>
              </w:rPr>
              <w:t>URL</w:t>
            </w:r>
            <w:r w:rsidRPr="00DA31C8">
              <w:rPr>
                <w:rFonts w:ascii="Times New Roman" w:hAnsi="Times New Roman" w:cs="Times New Roman"/>
                <w:color w:val="000000"/>
                <w:sz w:val="24"/>
                <w:szCs w:val="24"/>
                <w:lang w:val="ru-RU"/>
              </w:rPr>
              <w:t>:</w:t>
            </w:r>
            <w:r w:rsidRPr="00DA31C8">
              <w:rPr>
                <w:lang w:val="ru-RU"/>
              </w:rPr>
              <w:t xml:space="preserve"> </w:t>
            </w:r>
            <w:hyperlink r:id="rId7" w:history="1">
              <w:r w:rsidR="002C09AA">
                <w:rPr>
                  <w:rStyle w:val="a3"/>
                  <w:lang w:val="ru-RU"/>
                </w:rPr>
                <w:t>http://www.iprbookshop.ru/101477.html</w:t>
              </w:r>
            </w:hyperlink>
            <w:r w:rsidRPr="00DA31C8">
              <w:rPr>
                <w:lang w:val="ru-RU"/>
              </w:rPr>
              <w:t xml:space="preserve"> </w:t>
            </w:r>
          </w:p>
        </w:tc>
      </w:tr>
      <w:tr w:rsidR="000A71E0" w:rsidRPr="00DA31C8">
        <w:trPr>
          <w:trHeight w:hRule="exact" w:val="585"/>
        </w:trPr>
        <w:tc>
          <w:tcPr>
            <w:tcW w:w="9654" w:type="dxa"/>
            <w:gridSpan w:val="2"/>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A71E0" w:rsidRPr="00DA31C8">
        <w:trPr>
          <w:trHeight w:hRule="exact" w:val="1443"/>
        </w:trPr>
        <w:tc>
          <w:tcPr>
            <w:tcW w:w="9654" w:type="dxa"/>
            <w:gridSpan w:val="2"/>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Режим доступа: </w:t>
            </w:r>
            <w:hyperlink r:id="rId8" w:history="1">
              <w:r w:rsidR="002C09AA">
                <w:rPr>
                  <w:rStyle w:val="a3"/>
                  <w:rFonts w:ascii="Times New Roman" w:hAnsi="Times New Roman" w:cs="Times New Roman"/>
                  <w:sz w:val="24"/>
                  <w:szCs w:val="24"/>
                  <w:lang w:val="ru-RU"/>
                </w:rPr>
                <w:t>http://www.iprbookshop.ru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ЭБС издательства «Юрайт» Режим доступа: </w:t>
            </w:r>
            <w:hyperlink r:id="rId9" w:history="1">
              <w:r w:rsidR="002C09AA">
                <w:rPr>
                  <w:rStyle w:val="a3"/>
                  <w:rFonts w:ascii="Times New Roman" w:hAnsi="Times New Roman" w:cs="Times New Roman"/>
                  <w:sz w:val="24"/>
                  <w:szCs w:val="24"/>
                  <w:lang w:val="ru-RU"/>
                </w:rPr>
                <w:t>http://biblio-online.ru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C09AA">
                <w:rPr>
                  <w:rStyle w:val="a3"/>
                  <w:rFonts w:ascii="Times New Roman" w:hAnsi="Times New Roman" w:cs="Times New Roman"/>
                  <w:sz w:val="24"/>
                  <w:szCs w:val="24"/>
                  <w:lang w:val="ru-RU"/>
                </w:rPr>
                <w:t>http://window.edu.ru/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DA31C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DA31C8">
              <w:rPr>
                <w:rFonts w:ascii="Times New Roman" w:hAnsi="Times New Roman" w:cs="Times New Roman"/>
                <w:color w:val="000000"/>
                <w:sz w:val="24"/>
                <w:szCs w:val="24"/>
                <w:lang w:val="ru-RU"/>
              </w:rPr>
              <w:t xml:space="preserve"> Режим доступа: </w:t>
            </w:r>
            <w:hyperlink r:id="rId11" w:history="1">
              <w:r w:rsidR="002C09AA">
                <w:rPr>
                  <w:rStyle w:val="a3"/>
                  <w:rFonts w:ascii="Times New Roman" w:hAnsi="Times New Roman" w:cs="Times New Roman"/>
                  <w:sz w:val="24"/>
                  <w:szCs w:val="24"/>
                  <w:lang w:val="ru-RU"/>
                </w:rPr>
                <w:t>http://elibrary.ru</w:t>
              </w:r>
            </w:hyperlink>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839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DA31C8">
              <w:rPr>
                <w:rFonts w:ascii="Times New Roman" w:hAnsi="Times New Roman" w:cs="Times New Roman"/>
                <w:color w:val="000000"/>
                <w:sz w:val="24"/>
                <w:szCs w:val="24"/>
                <w:lang w:val="ru-RU"/>
              </w:rPr>
              <w:t xml:space="preserve"> Режим доступа:  </w:t>
            </w:r>
            <w:hyperlink r:id="rId12" w:history="1">
              <w:r w:rsidR="002C09AA">
                <w:rPr>
                  <w:rStyle w:val="a3"/>
                  <w:rFonts w:ascii="Times New Roman" w:hAnsi="Times New Roman" w:cs="Times New Roman"/>
                  <w:sz w:val="24"/>
                  <w:szCs w:val="24"/>
                  <w:lang w:val="ru-RU"/>
                </w:rPr>
                <w:t>http://www.sciencedirect.com</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DD5C5C">
                <w:rPr>
                  <w:rStyle w:val="a3"/>
                  <w:rFonts w:ascii="Times New Roman" w:hAnsi="Times New Roman" w:cs="Times New Roman"/>
                  <w:sz w:val="24"/>
                  <w:szCs w:val="24"/>
                </w:rPr>
                <w:t>www.edu.ru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C09AA">
                <w:rPr>
                  <w:rStyle w:val="a3"/>
                  <w:rFonts w:ascii="Times New Roman" w:hAnsi="Times New Roman" w:cs="Times New Roman"/>
                  <w:sz w:val="24"/>
                  <w:szCs w:val="24"/>
                  <w:lang w:val="ru-RU"/>
                </w:rPr>
                <w:t>http://journals.cambridge.org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C09AA">
                <w:rPr>
                  <w:rStyle w:val="a3"/>
                  <w:rFonts w:ascii="Times New Roman" w:hAnsi="Times New Roman" w:cs="Times New Roman"/>
                  <w:sz w:val="24"/>
                  <w:szCs w:val="24"/>
                  <w:lang w:val="ru-RU"/>
                </w:rPr>
                <w:t>http://www.oxfordjoumals.org</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C09AA">
                <w:rPr>
                  <w:rStyle w:val="a3"/>
                  <w:rFonts w:ascii="Times New Roman" w:hAnsi="Times New Roman" w:cs="Times New Roman"/>
                  <w:sz w:val="24"/>
                  <w:szCs w:val="24"/>
                  <w:lang w:val="ru-RU"/>
                </w:rPr>
                <w:t>http://dic.academic.ru/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C09AA">
                <w:rPr>
                  <w:rStyle w:val="a3"/>
                  <w:rFonts w:ascii="Times New Roman" w:hAnsi="Times New Roman" w:cs="Times New Roman"/>
                  <w:sz w:val="24"/>
                  <w:szCs w:val="24"/>
                  <w:lang w:val="ru-RU"/>
                </w:rPr>
                <w:t>http://www.benran.ru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11.   Сайт Госкомстата РФ. Режим доступа: </w:t>
            </w:r>
            <w:hyperlink r:id="rId18" w:history="1">
              <w:r w:rsidR="002C09AA">
                <w:rPr>
                  <w:rStyle w:val="a3"/>
                  <w:rFonts w:ascii="Times New Roman" w:hAnsi="Times New Roman" w:cs="Times New Roman"/>
                  <w:sz w:val="24"/>
                  <w:szCs w:val="24"/>
                  <w:lang w:val="ru-RU"/>
                </w:rPr>
                <w:t>http://www.gks.ru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C09AA">
                <w:rPr>
                  <w:rStyle w:val="a3"/>
                  <w:rFonts w:ascii="Times New Roman" w:hAnsi="Times New Roman" w:cs="Times New Roman"/>
                  <w:sz w:val="24"/>
                  <w:szCs w:val="24"/>
                  <w:lang w:val="ru-RU"/>
                </w:rPr>
                <w:t>http://diss.rsl.ru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C09AA">
                <w:rPr>
                  <w:rStyle w:val="a3"/>
                  <w:rFonts w:ascii="Times New Roman" w:hAnsi="Times New Roman" w:cs="Times New Roman"/>
                  <w:sz w:val="24"/>
                  <w:szCs w:val="24"/>
                  <w:lang w:val="ru-RU"/>
                </w:rPr>
                <w:t>http://ru.spinform.ru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A71E0" w:rsidRPr="00DA31C8">
        <w:trPr>
          <w:trHeight w:hRule="exact" w:val="314"/>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A71E0" w:rsidRPr="00DA31C8">
        <w:trPr>
          <w:trHeight w:hRule="exact" w:val="6678"/>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t>⦁</w:t>
            </w:r>
            <w:r w:rsidRPr="00DA31C8">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7136"/>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A71E0" w:rsidRPr="00DA31C8">
        <w:trPr>
          <w:trHeight w:hRule="exact" w:val="85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A71E0" w:rsidRPr="00DA31C8">
        <w:trPr>
          <w:trHeight w:hRule="exact" w:val="298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Перечень программного обеспечения</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A71E0" w:rsidRDefault="00DA31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Антивирус Касперского</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DA31C8">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A71E0" w:rsidRPr="00DA31C8" w:rsidRDefault="000A71E0">
            <w:pPr>
              <w:spacing w:after="0" w:line="240" w:lineRule="auto"/>
              <w:jc w:val="both"/>
              <w:rPr>
                <w:sz w:val="24"/>
                <w:szCs w:val="24"/>
                <w:lang w:val="ru-RU"/>
              </w:rPr>
            </w:pP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A71E0">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A71E0" w:rsidRDefault="00DA31C8">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2C09AA">
                <w:rPr>
                  <w:rStyle w:val="a3"/>
                  <w:rFonts w:ascii="Times New Roman" w:hAnsi="Times New Roman" w:cs="Times New Roman"/>
                  <w:sz w:val="24"/>
                  <w:szCs w:val="24"/>
                </w:rPr>
                <w:t>http://fgosvo.ru</w:t>
              </w:r>
            </w:hyperlink>
          </w:p>
        </w:tc>
      </w:tr>
      <w:tr w:rsidR="000A71E0">
        <w:trPr>
          <w:trHeight w:hRule="exact" w:val="314"/>
        </w:trPr>
        <w:tc>
          <w:tcPr>
            <w:tcW w:w="9654" w:type="dxa"/>
            <w:shd w:val="clear" w:color="000000" w:fill="FFFFFF"/>
            <w:tcMar>
              <w:left w:w="34" w:type="dxa"/>
              <w:right w:w="34" w:type="dxa"/>
            </w:tcMar>
          </w:tcPr>
          <w:p w:rsidR="000A71E0" w:rsidRDefault="00DA31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A71E0" w:rsidRPr="00DA31C8">
        <w:trPr>
          <w:trHeight w:hRule="exact" w:val="3509"/>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обеспечивает: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34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lastRenderedPageBreak/>
              <w:t>образовательного процесса;</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обработка текстовой, графической и эмпирической информации;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компьютерное тестирование;</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демонстрация мультимедийных материалов.</w:t>
            </w:r>
          </w:p>
        </w:tc>
      </w:tr>
      <w:tr w:rsidR="000A71E0" w:rsidRPr="00DA31C8">
        <w:trPr>
          <w:trHeight w:hRule="exact" w:val="277"/>
        </w:trPr>
        <w:tc>
          <w:tcPr>
            <w:tcW w:w="9640" w:type="dxa"/>
          </w:tcPr>
          <w:p w:rsidR="000A71E0" w:rsidRPr="00DA31C8" w:rsidRDefault="000A71E0">
            <w:pPr>
              <w:rPr>
                <w:lang w:val="ru-RU"/>
              </w:rPr>
            </w:pPr>
          </w:p>
        </w:tc>
      </w:tr>
      <w:tr w:rsidR="000A71E0" w:rsidRPr="00DA31C8">
        <w:trPr>
          <w:trHeight w:hRule="exact" w:val="585"/>
        </w:trPr>
        <w:tc>
          <w:tcPr>
            <w:tcW w:w="9654" w:type="dxa"/>
            <w:shd w:val="clear" w:color="000000" w:fill="FFFFFF"/>
            <w:tcMar>
              <w:left w:w="34" w:type="dxa"/>
              <w:right w:w="34" w:type="dxa"/>
            </w:tcMar>
          </w:tcPr>
          <w:p w:rsidR="000A71E0" w:rsidRPr="00DA31C8" w:rsidRDefault="00DA31C8">
            <w:pPr>
              <w:spacing w:after="0" w:line="240" w:lineRule="auto"/>
              <w:rPr>
                <w:sz w:val="24"/>
                <w:szCs w:val="24"/>
                <w:lang w:val="ru-RU"/>
              </w:rPr>
            </w:pPr>
            <w:r w:rsidRPr="00DA31C8">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A71E0" w:rsidRPr="00DA31C8">
        <w:trPr>
          <w:trHeight w:hRule="exact" w:val="10187"/>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и «ЭБС ЮРАЙТ».</w:t>
            </w:r>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DA31C8">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w:t>
            </w:r>
          </w:p>
        </w:tc>
      </w:tr>
    </w:tbl>
    <w:p w:rsidR="000A71E0" w:rsidRPr="00DA31C8" w:rsidRDefault="00DA31C8">
      <w:pPr>
        <w:rPr>
          <w:sz w:val="0"/>
          <w:szCs w:val="0"/>
          <w:lang w:val="ru-RU"/>
        </w:rPr>
      </w:pPr>
      <w:r w:rsidRPr="00DA31C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A71E0" w:rsidRPr="00DA31C8">
        <w:trPr>
          <w:trHeight w:hRule="exact" w:val="4071"/>
        </w:trPr>
        <w:tc>
          <w:tcPr>
            <w:tcW w:w="9654" w:type="dxa"/>
            <w:shd w:val="clear" w:color="000000" w:fill="FFFFFF"/>
            <w:tcMar>
              <w:left w:w="34" w:type="dxa"/>
              <w:right w:w="34" w:type="dxa"/>
            </w:tcMar>
          </w:tcPr>
          <w:p w:rsidR="000A71E0" w:rsidRPr="00DA31C8" w:rsidRDefault="00DA31C8">
            <w:pPr>
              <w:spacing w:after="0" w:line="240" w:lineRule="auto"/>
              <w:jc w:val="both"/>
              <w:rPr>
                <w:sz w:val="24"/>
                <w:szCs w:val="24"/>
                <w:lang w:val="ru-RU"/>
              </w:rPr>
            </w:pPr>
            <w:r>
              <w:rPr>
                <w:rFonts w:ascii="Times New Roman" w:hAnsi="Times New Roman" w:cs="Times New Roman"/>
                <w:color w:val="000000"/>
                <w:sz w:val="24"/>
                <w:szCs w:val="24"/>
              </w:rPr>
              <w:lastRenderedPageBreak/>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xml:space="preserve">, Электронно библиотечная система «ЭБС ЮРАЙТ» </w:t>
            </w:r>
            <w:hyperlink r:id="rId22" w:history="1">
              <w:r w:rsidR="00DD5C5C">
                <w:rPr>
                  <w:rStyle w:val="a3"/>
                  <w:rFonts w:ascii="Times New Roman" w:hAnsi="Times New Roman" w:cs="Times New Roman"/>
                  <w:sz w:val="24"/>
                  <w:szCs w:val="24"/>
                </w:rPr>
                <w:t>www.biblio-online.ru</w:t>
              </w:r>
            </w:hyperlink>
          </w:p>
          <w:p w:rsidR="000A71E0" w:rsidRPr="00DA31C8" w:rsidRDefault="00DA31C8">
            <w:pPr>
              <w:spacing w:after="0" w:line="240" w:lineRule="auto"/>
              <w:jc w:val="both"/>
              <w:rPr>
                <w:sz w:val="24"/>
                <w:szCs w:val="24"/>
                <w:lang w:val="ru-RU"/>
              </w:rPr>
            </w:pPr>
            <w:r w:rsidRPr="00DA31C8">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DA31C8">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DA31C8">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DA31C8">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DA31C8">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DA31C8">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DA31C8">
              <w:rPr>
                <w:rFonts w:ascii="Times New Roman" w:hAnsi="Times New Roman" w:cs="Times New Roman"/>
                <w:color w:val="000000"/>
                <w:sz w:val="24"/>
                <w:szCs w:val="24"/>
                <w:lang w:val="ru-RU"/>
              </w:rPr>
              <w:t>, Электронно библиотечная система «ЭБС ЮРАЙТ».</w:t>
            </w:r>
          </w:p>
        </w:tc>
      </w:tr>
    </w:tbl>
    <w:p w:rsidR="000A71E0" w:rsidRPr="00DA31C8" w:rsidRDefault="000A71E0">
      <w:pPr>
        <w:rPr>
          <w:lang w:val="ru-RU"/>
        </w:rPr>
      </w:pPr>
    </w:p>
    <w:sectPr w:rsidR="000A71E0" w:rsidRPr="00DA31C8" w:rsidSect="000A71E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1E0"/>
    <w:rsid w:val="001F0BC7"/>
    <w:rsid w:val="002C09AA"/>
    <w:rsid w:val="00356281"/>
    <w:rsid w:val="00B85A05"/>
    <w:rsid w:val="00D31453"/>
    <w:rsid w:val="00DA31C8"/>
    <w:rsid w:val="00DD5C5C"/>
    <w:rsid w:val="00E13E7D"/>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7FF139-0430-4359-8928-BDCE42A7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71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5C5C"/>
    <w:rPr>
      <w:color w:val="0000FF" w:themeColor="hyperlink"/>
      <w:u w:val="single"/>
    </w:rPr>
  </w:style>
  <w:style w:type="character" w:styleId="a4">
    <w:name w:val="Unresolved Mention"/>
    <w:basedOn w:val="a0"/>
    <w:uiPriority w:val="99"/>
    <w:semiHidden/>
    <w:unhideWhenUsed/>
    <w:rsid w:val="002C0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10147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www.biblio-online.ru/bcode/420600" TargetMode="External"/><Relationship Id="rId11" Type="http://schemas.openxmlformats.org/officeDocument/2006/relationships/hyperlink" Target="http://elibrary.ru" TargetMode="External"/><Relationship Id="rId24" Type="http://schemas.openxmlformats.org/officeDocument/2006/relationships/theme" Target="theme/theme1.xml"/><Relationship Id="rId5" Type="http://schemas.openxmlformats.org/officeDocument/2006/relationships/hyperlink" Target="https://urait.ru/bcode/434674"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0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8971</Words>
  <Characters>51137</Characters>
  <Application>Microsoft Office Word</Application>
  <DocSecurity>0</DocSecurity>
  <Lines>426</Lines>
  <Paragraphs>119</Paragraphs>
  <ScaleCrop>false</ScaleCrop>
  <Company/>
  <LinksUpToDate>false</LinksUpToDate>
  <CharactersWithSpaces>59989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2021-2022_ФГОС3++2021_Бак-ОФО-ПО2(НОиИЯ)(21)_plx_Методика преподавания русского языка</dc:title>
  <dc:creator>FastReport.NET</dc:creator>
  <cp:lastModifiedBy>Mark Bernstorf</cp:lastModifiedBy>
  <cp:revision>6</cp:revision>
  <dcterms:created xsi:type="dcterms:W3CDTF">2022-03-08T10:17:00Z</dcterms:created>
  <dcterms:modified xsi:type="dcterms:W3CDTF">2022-11-13T19:32:00Z</dcterms:modified>
</cp:coreProperties>
</file>